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A59" w:rsidRPr="002A2A59" w:rsidRDefault="002A2A59" w:rsidP="002A2A59">
      <w:pPr>
        <w:spacing w:before="100" w:beforeAutospacing="1" w:after="100" w:afterAutospacing="1" w:line="240" w:lineRule="auto"/>
        <w:outlineLvl w:val="0"/>
        <w:rPr>
          <w:rFonts w:ascii="Arial" w:eastAsia="Times New Roman" w:hAnsi="Arial" w:cs="Arial"/>
          <w:b/>
          <w:bCs/>
          <w:color w:val="000000" w:themeColor="text1"/>
          <w:kern w:val="36"/>
          <w:sz w:val="48"/>
          <w:szCs w:val="48"/>
          <w:lang w:eastAsia="de-DE"/>
        </w:rPr>
      </w:pPr>
      <w:r w:rsidRPr="002A2A59">
        <w:rPr>
          <w:rFonts w:ascii="Arial" w:eastAsia="Times New Roman" w:hAnsi="Arial" w:cs="Arial"/>
          <w:b/>
          <w:bCs/>
          <w:color w:val="000000" w:themeColor="text1"/>
          <w:kern w:val="36"/>
          <w:sz w:val="48"/>
          <w:szCs w:val="48"/>
          <w:lang w:eastAsia="de-DE"/>
        </w:rPr>
        <w:t xml:space="preserve">Kloster </w:t>
      </w:r>
      <w:proofErr w:type="spellStart"/>
      <w:r w:rsidRPr="002A2A59">
        <w:rPr>
          <w:rFonts w:ascii="Arial" w:eastAsia="Times New Roman" w:hAnsi="Arial" w:cs="Arial"/>
          <w:b/>
          <w:bCs/>
          <w:color w:val="000000" w:themeColor="text1"/>
          <w:kern w:val="36"/>
          <w:sz w:val="48"/>
          <w:szCs w:val="48"/>
          <w:lang w:eastAsia="de-DE"/>
        </w:rPr>
        <w:t>Leubus</w:t>
      </w:r>
      <w:bookmarkStart w:id="0" w:name="_GoBack"/>
      <w:bookmarkEnd w:id="0"/>
      <w:proofErr w:type="spellEnd"/>
    </w:p>
    <w:p w:rsidR="002A2A59" w:rsidRPr="002A2A59" w:rsidRDefault="002A2A59" w:rsidP="002A2A59">
      <w:pPr>
        <w:spacing w:before="100" w:beforeAutospacing="1" w:after="100" w:afterAutospacing="1" w:line="240" w:lineRule="auto"/>
        <w:outlineLvl w:val="0"/>
        <w:rPr>
          <w:rFonts w:ascii="Arial" w:eastAsia="Times New Roman" w:hAnsi="Arial" w:cs="Arial"/>
          <w:b/>
          <w:bCs/>
          <w:color w:val="000000" w:themeColor="text1"/>
          <w:kern w:val="36"/>
          <w:lang w:eastAsia="de-DE"/>
        </w:rPr>
      </w:pPr>
      <w:r w:rsidRPr="002A2A59">
        <w:rPr>
          <w:rFonts w:ascii="Arial" w:eastAsia="Times New Roman" w:hAnsi="Arial" w:cs="Arial"/>
          <w:b/>
          <w:bCs/>
          <w:color w:val="000000" w:themeColor="text1"/>
          <w:kern w:val="36"/>
          <w:lang w:eastAsia="de-DE"/>
        </w:rPr>
        <w:t xml:space="preserve">aus: </w:t>
      </w:r>
      <w:hyperlink r:id="rId6" w:history="1">
        <w:r w:rsidRPr="002A2A59">
          <w:rPr>
            <w:rStyle w:val="Hyperlink"/>
            <w:rFonts w:ascii="Arial" w:eastAsia="Times New Roman" w:hAnsi="Arial" w:cs="Arial"/>
            <w:b/>
            <w:bCs/>
            <w:color w:val="000000" w:themeColor="text1"/>
            <w:kern w:val="36"/>
            <w:u w:val="none"/>
            <w:lang w:eastAsia="de-DE"/>
          </w:rPr>
          <w:t>http://de.wikipedia.org/wiki/Kloster_Leubus</w:t>
        </w:r>
      </w:hyperlink>
      <w:r w:rsidRPr="002A2A59">
        <w:rPr>
          <w:rFonts w:ascii="Arial" w:eastAsia="Times New Roman" w:hAnsi="Arial" w:cs="Arial"/>
          <w:b/>
          <w:bCs/>
          <w:color w:val="000000" w:themeColor="text1"/>
          <w:kern w:val="36"/>
          <w:lang w:eastAsia="de-DE"/>
        </w:rPr>
        <w:t xml:space="preserve"> (14.05.2013)</w:t>
      </w:r>
    </w:p>
    <w:p w:rsidR="002A2A59" w:rsidRPr="002A2A59" w:rsidRDefault="002A2A59" w:rsidP="002A2A59">
      <w:pPr>
        <w:spacing w:before="100" w:beforeAutospacing="1" w:after="100" w:afterAutospacing="1" w:line="240" w:lineRule="auto"/>
        <w:outlineLvl w:val="0"/>
        <w:rPr>
          <w:rFonts w:ascii="Arial" w:eastAsia="Times New Roman" w:hAnsi="Arial" w:cs="Arial"/>
          <w:b/>
          <w:bCs/>
          <w:color w:val="000000" w:themeColor="text1"/>
          <w:kern w:val="36"/>
          <w:lang w:eastAsia="de-DE"/>
        </w:rPr>
      </w:pPr>
      <w:r w:rsidRPr="002A2A59">
        <w:rPr>
          <w:rFonts w:ascii="Arial" w:eastAsia="Times New Roman" w:hAnsi="Arial" w:cs="Arial"/>
          <w:noProof/>
          <w:color w:val="000000" w:themeColor="text1"/>
          <w:lang w:eastAsia="de-DE"/>
        </w:rPr>
        <w:drawing>
          <wp:anchor distT="0" distB="0" distL="114300" distR="114300" simplePos="0" relativeHeight="251658240" behindDoc="1" locked="0" layoutInCell="1" allowOverlap="1" wp14:anchorId="612B2416" wp14:editId="4F144332">
            <wp:simplePos x="0" y="0"/>
            <wp:positionH relativeFrom="column">
              <wp:posOffset>64770</wp:posOffset>
            </wp:positionH>
            <wp:positionV relativeFrom="paragraph">
              <wp:posOffset>502920</wp:posOffset>
            </wp:positionV>
            <wp:extent cx="2375535" cy="1144270"/>
            <wp:effectExtent l="0" t="0" r="5715" b="0"/>
            <wp:wrapTight wrapText="bothSides">
              <wp:wrapPolygon edited="0">
                <wp:start x="0" y="0"/>
                <wp:lineTo x="0" y="21216"/>
                <wp:lineTo x="21479" y="21216"/>
                <wp:lineTo x="21479" y="0"/>
                <wp:lineTo x="0" y="0"/>
              </wp:wrapPolygon>
            </wp:wrapTight>
            <wp:docPr id="52" name="Grafik 52" descr="Das Kloster Leubus von Nordwesten um 1900.">
              <a:hlinkClick xmlns:a="http://schemas.openxmlformats.org/drawingml/2006/main" r:id="rId7" tooltip="&quot;Das Kloster Leubus von Nordwesten um 19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Kloster Leubus von Nordwesten um 1900.">
                      <a:hlinkClick r:id="rId7" tooltip="&quot;Das Kloster Leubus von Nordwesten um 1900.&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5535"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3936" w:type="dxa"/>
        <w:tblCellSpacing w:w="30" w:type="dxa"/>
        <w:tblInd w:w="75" w:type="dxa"/>
        <w:tblCellMar>
          <w:top w:w="15" w:type="dxa"/>
          <w:left w:w="15" w:type="dxa"/>
          <w:bottom w:w="15" w:type="dxa"/>
          <w:right w:w="15" w:type="dxa"/>
        </w:tblCellMar>
        <w:tblLook w:val="04A0" w:firstRow="1" w:lastRow="0" w:firstColumn="1" w:lastColumn="0" w:noHBand="0" w:noVBand="1"/>
      </w:tblPr>
      <w:tblGrid>
        <w:gridCol w:w="3936"/>
      </w:tblGrid>
      <w:tr w:rsidR="002A2A59" w:rsidRPr="002A2A59" w:rsidTr="002A2A59">
        <w:trPr>
          <w:tblCellSpacing w:w="30" w:type="dxa"/>
        </w:trPr>
        <w:tc>
          <w:tcPr>
            <w:tcW w:w="3816" w:type="dxa"/>
            <w:shd w:val="clear" w:color="auto" w:fill="FFDEAD"/>
            <w:vAlign w:val="center"/>
            <w:hideMark/>
          </w:tcPr>
          <w:p w:rsidR="002A2A59" w:rsidRPr="002A2A59" w:rsidRDefault="002A2A59" w:rsidP="002A2A59">
            <w:pPr>
              <w:spacing w:after="0" w:line="240" w:lineRule="auto"/>
              <w:jc w:val="center"/>
              <w:rPr>
                <w:rFonts w:ascii="Arial" w:eastAsia="Times New Roman" w:hAnsi="Arial" w:cs="Arial"/>
                <w:b/>
                <w:bCs/>
                <w:color w:val="000000" w:themeColor="text1"/>
                <w:sz w:val="24"/>
                <w:szCs w:val="24"/>
                <w:lang w:eastAsia="de-DE"/>
              </w:rPr>
            </w:pPr>
            <w:r w:rsidRPr="002A2A59">
              <w:rPr>
                <w:rFonts w:ascii="Arial" w:eastAsia="Times New Roman" w:hAnsi="Arial" w:cs="Arial"/>
                <w:b/>
                <w:bCs/>
                <w:color w:val="000000" w:themeColor="text1"/>
                <w:sz w:val="27"/>
                <w:szCs w:val="27"/>
                <w:lang w:eastAsia="de-DE"/>
              </w:rPr>
              <w:t xml:space="preserve">Zisterzienserabtei </w:t>
            </w:r>
            <w:proofErr w:type="spellStart"/>
            <w:r w:rsidRPr="002A2A59">
              <w:rPr>
                <w:rFonts w:ascii="Arial" w:eastAsia="Times New Roman" w:hAnsi="Arial" w:cs="Arial"/>
                <w:b/>
                <w:bCs/>
                <w:color w:val="000000" w:themeColor="text1"/>
                <w:sz w:val="27"/>
                <w:szCs w:val="27"/>
                <w:lang w:eastAsia="de-DE"/>
              </w:rPr>
              <w:t>Leubus</w:t>
            </w:r>
            <w:proofErr w:type="spellEnd"/>
          </w:p>
        </w:tc>
      </w:tr>
      <w:tr w:rsidR="002A2A59" w:rsidRPr="002A2A59" w:rsidTr="002A2A59">
        <w:trPr>
          <w:tblCellSpacing w:w="30" w:type="dxa"/>
        </w:trPr>
        <w:tc>
          <w:tcPr>
            <w:tcW w:w="3816" w:type="dxa"/>
            <w:vAlign w:val="center"/>
            <w:hideMark/>
          </w:tcPr>
          <w:p w:rsidR="002A2A59" w:rsidRDefault="002A2A59" w:rsidP="002A2A59">
            <w:pPr>
              <w:spacing w:after="0" w:line="240" w:lineRule="auto"/>
              <w:rPr>
                <w:rFonts w:ascii="Arial" w:eastAsia="Times New Roman" w:hAnsi="Arial" w:cs="Arial"/>
                <w:color w:val="000000" w:themeColor="text1"/>
                <w:lang w:eastAsia="de-DE"/>
              </w:rPr>
            </w:pPr>
          </w:p>
          <w:p w:rsidR="002A2A59" w:rsidRDefault="002A2A59" w:rsidP="002A2A59">
            <w:pPr>
              <w:spacing w:after="0" w:line="240" w:lineRule="auto"/>
              <w:rPr>
                <w:rFonts w:ascii="Arial" w:eastAsia="Times New Roman" w:hAnsi="Arial" w:cs="Arial"/>
                <w:color w:val="000000" w:themeColor="text1"/>
                <w:lang w:eastAsia="de-DE"/>
              </w:rPr>
            </w:pPr>
          </w:p>
          <w:p w:rsidR="002A2A59" w:rsidRDefault="002A2A59" w:rsidP="002A2A59">
            <w:pPr>
              <w:spacing w:after="0" w:line="240" w:lineRule="auto"/>
              <w:rPr>
                <w:rFonts w:ascii="Arial" w:eastAsia="Times New Roman" w:hAnsi="Arial" w:cs="Arial"/>
                <w:color w:val="000000" w:themeColor="text1"/>
                <w:lang w:eastAsia="de-DE"/>
              </w:rPr>
            </w:pPr>
          </w:p>
          <w:p w:rsidR="002A2A59" w:rsidRDefault="002A2A59" w:rsidP="002A2A59">
            <w:pPr>
              <w:spacing w:after="0" w:line="240" w:lineRule="auto"/>
              <w:rPr>
                <w:rFonts w:ascii="Arial" w:eastAsia="Times New Roman" w:hAnsi="Arial" w:cs="Arial"/>
                <w:color w:val="000000" w:themeColor="text1"/>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after="0" w:line="240" w:lineRule="auto"/>
              <w:rPr>
                <w:rFonts w:ascii="Arial" w:eastAsia="Times New Roman" w:hAnsi="Arial" w:cs="Arial"/>
                <w:color w:val="000000" w:themeColor="text1"/>
                <w:sz w:val="18"/>
                <w:szCs w:val="18"/>
                <w:lang w:eastAsia="de-DE"/>
              </w:rPr>
            </w:pPr>
            <w:r w:rsidRPr="002A2A59">
              <w:rPr>
                <w:rFonts w:ascii="Arial" w:eastAsia="Times New Roman" w:hAnsi="Arial" w:cs="Arial"/>
                <w:color w:val="000000" w:themeColor="text1"/>
                <w:sz w:val="18"/>
                <w:szCs w:val="18"/>
                <w:lang w:eastAsia="de-DE"/>
              </w:rPr>
              <w:t xml:space="preserve">Das Kloster </w:t>
            </w:r>
            <w:proofErr w:type="spellStart"/>
            <w:r w:rsidRPr="002A2A59">
              <w:rPr>
                <w:rFonts w:ascii="Arial" w:eastAsia="Times New Roman" w:hAnsi="Arial" w:cs="Arial"/>
                <w:color w:val="000000" w:themeColor="text1"/>
                <w:sz w:val="18"/>
                <w:szCs w:val="18"/>
                <w:lang w:eastAsia="de-DE"/>
              </w:rPr>
              <w:t>Leubus</w:t>
            </w:r>
            <w:proofErr w:type="spellEnd"/>
            <w:r w:rsidRPr="002A2A59">
              <w:rPr>
                <w:rFonts w:ascii="Arial" w:eastAsia="Times New Roman" w:hAnsi="Arial" w:cs="Arial"/>
                <w:color w:val="000000" w:themeColor="text1"/>
                <w:sz w:val="18"/>
                <w:szCs w:val="18"/>
                <w:lang w:eastAsia="de-DE"/>
              </w:rPr>
              <w:t xml:space="preserve"> von Nordwesten um 1900. </w:t>
            </w:r>
          </w:p>
          <w:p w:rsidR="002A2A59" w:rsidRPr="002A2A59" w:rsidRDefault="002A2A59" w:rsidP="002A2A59">
            <w:pPr>
              <w:spacing w:after="0" w:line="240" w:lineRule="auto"/>
              <w:jc w:val="center"/>
              <w:rPr>
                <w:rFonts w:ascii="Arial" w:eastAsia="Times New Roman" w:hAnsi="Arial" w:cs="Arial"/>
                <w:color w:val="000000" w:themeColor="text1"/>
                <w:lang w:eastAsia="de-DE"/>
              </w:rPr>
            </w:pPr>
          </w:p>
        </w:tc>
      </w:tr>
    </w:tbl>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Das </w:t>
      </w:r>
      <w:r w:rsidRPr="002A2A59">
        <w:rPr>
          <w:rFonts w:ascii="Arial" w:eastAsia="Times New Roman" w:hAnsi="Arial" w:cs="Arial"/>
          <w:b/>
          <w:bCs/>
          <w:color w:val="000000" w:themeColor="text1"/>
          <w:sz w:val="24"/>
          <w:szCs w:val="24"/>
          <w:lang w:eastAsia="de-DE"/>
        </w:rPr>
        <w:t xml:space="preserve">Kloster </w:t>
      </w:r>
      <w:proofErr w:type="spellStart"/>
      <w:r w:rsidRPr="002A2A59">
        <w:rPr>
          <w:rFonts w:ascii="Arial" w:eastAsia="Times New Roman" w:hAnsi="Arial" w:cs="Arial"/>
          <w:b/>
          <w:bCs/>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w:t>
      </w:r>
      <w:hyperlink r:id="rId9" w:tooltip="Polnische Sprache" w:history="1">
        <w:r w:rsidRPr="002A2A59">
          <w:rPr>
            <w:rFonts w:ascii="Arial" w:eastAsia="Times New Roman" w:hAnsi="Arial" w:cs="Arial"/>
            <w:color w:val="000000" w:themeColor="text1"/>
            <w:sz w:val="24"/>
            <w:szCs w:val="24"/>
            <w:lang w:eastAsia="de-DE"/>
          </w:rPr>
          <w:t>polnisch</w:t>
        </w:r>
      </w:hyperlink>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Opactwo</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Cysterskie</w:t>
      </w:r>
      <w:proofErr w:type="spellEnd"/>
      <w:r w:rsidRPr="002A2A59">
        <w:rPr>
          <w:rFonts w:ascii="Arial" w:eastAsia="Times New Roman" w:hAnsi="Arial" w:cs="Arial"/>
          <w:iCs/>
          <w:color w:val="000000" w:themeColor="text1"/>
          <w:sz w:val="24"/>
          <w:szCs w:val="24"/>
          <w:lang w:eastAsia="de-DE"/>
        </w:rPr>
        <w:t xml:space="preserve"> w </w:t>
      </w:r>
      <w:proofErr w:type="spellStart"/>
      <w:r w:rsidRPr="002A2A59">
        <w:rPr>
          <w:rFonts w:ascii="Arial" w:eastAsia="Times New Roman" w:hAnsi="Arial" w:cs="Arial"/>
          <w:iCs/>
          <w:color w:val="000000" w:themeColor="text1"/>
          <w:sz w:val="24"/>
          <w:szCs w:val="24"/>
          <w:lang w:eastAsia="de-DE"/>
        </w:rPr>
        <w:t>Lubiążu</w:t>
      </w:r>
      <w:proofErr w:type="spellEnd"/>
      <w:r w:rsidRPr="002A2A59">
        <w:rPr>
          <w:rFonts w:ascii="Arial" w:eastAsia="Times New Roman" w:hAnsi="Arial" w:cs="Arial"/>
          <w:color w:val="000000" w:themeColor="text1"/>
          <w:sz w:val="24"/>
          <w:szCs w:val="24"/>
          <w:lang w:eastAsia="de-DE"/>
        </w:rPr>
        <w:t xml:space="preserve">; lateinisch Luba oder </w:t>
      </w:r>
      <w:proofErr w:type="spellStart"/>
      <w:r w:rsidRPr="002A2A59">
        <w:rPr>
          <w:rFonts w:ascii="Arial" w:eastAsia="Times New Roman" w:hAnsi="Arial" w:cs="Arial"/>
          <w:iCs/>
          <w:color w:val="000000" w:themeColor="text1"/>
          <w:sz w:val="24"/>
          <w:szCs w:val="24"/>
          <w:lang w:eastAsia="de-DE"/>
        </w:rPr>
        <w:t>Abbatia</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Lubensis</w:t>
      </w:r>
      <w:proofErr w:type="spellEnd"/>
      <w:r w:rsidRPr="002A2A59">
        <w:rPr>
          <w:rFonts w:ascii="Arial" w:eastAsia="Times New Roman" w:hAnsi="Arial" w:cs="Arial"/>
          <w:color w:val="000000" w:themeColor="text1"/>
          <w:sz w:val="24"/>
          <w:szCs w:val="24"/>
          <w:lang w:eastAsia="de-DE"/>
        </w:rPr>
        <w:t xml:space="preserve">) ist eine ehemalige </w:t>
      </w:r>
      <w:hyperlink r:id="rId10" w:tooltip="Zisterzienser" w:history="1">
        <w:r w:rsidRPr="002A2A59">
          <w:rPr>
            <w:rFonts w:ascii="Arial" w:eastAsia="Times New Roman" w:hAnsi="Arial" w:cs="Arial"/>
            <w:color w:val="000000" w:themeColor="text1"/>
            <w:sz w:val="24"/>
            <w:szCs w:val="24"/>
            <w:lang w:eastAsia="de-DE"/>
          </w:rPr>
          <w:t>Zisterzienserabtei</w:t>
        </w:r>
      </w:hyperlink>
      <w:r w:rsidRPr="002A2A59">
        <w:rPr>
          <w:rFonts w:ascii="Arial" w:eastAsia="Times New Roman" w:hAnsi="Arial" w:cs="Arial"/>
          <w:color w:val="000000" w:themeColor="text1"/>
          <w:sz w:val="24"/>
          <w:szCs w:val="24"/>
          <w:lang w:eastAsia="de-DE"/>
        </w:rPr>
        <w:t xml:space="preserve"> in der Nähe des gleichnam</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 xml:space="preserve">gen Dorfes </w:t>
      </w:r>
      <w:hyperlink r:id="rId11" w:tooltip="Lubiąż" w:history="1">
        <w:proofErr w:type="spellStart"/>
        <w:r w:rsidRPr="002A2A59">
          <w:rPr>
            <w:rFonts w:ascii="Arial" w:eastAsia="Times New Roman" w:hAnsi="Arial" w:cs="Arial"/>
            <w:color w:val="000000" w:themeColor="text1"/>
            <w:sz w:val="24"/>
            <w:szCs w:val="24"/>
            <w:lang w:eastAsia="de-DE"/>
          </w:rPr>
          <w:t>Lubiąż</w:t>
        </w:r>
        <w:proofErr w:type="spellEnd"/>
      </w:hyperlink>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etwa 54 km nordwestlich von </w:t>
      </w:r>
      <w:hyperlink r:id="rId12" w:tooltip="Breslau" w:history="1">
        <w:r w:rsidRPr="002A2A59">
          <w:rPr>
            <w:rFonts w:ascii="Arial" w:eastAsia="Times New Roman" w:hAnsi="Arial" w:cs="Arial"/>
            <w:color w:val="000000" w:themeColor="text1"/>
            <w:sz w:val="24"/>
            <w:szCs w:val="24"/>
            <w:lang w:eastAsia="de-DE"/>
          </w:rPr>
          <w:t>Breslau</w:t>
        </w:r>
      </w:hyperlink>
      <w:r w:rsidRPr="002A2A59">
        <w:rPr>
          <w:rFonts w:ascii="Arial" w:eastAsia="Times New Roman" w:hAnsi="Arial" w:cs="Arial"/>
          <w:color w:val="000000" w:themeColor="text1"/>
          <w:sz w:val="24"/>
          <w:szCs w:val="24"/>
          <w:lang w:eastAsia="de-DE"/>
        </w:rPr>
        <w:t xml:space="preserve"> in der </w:t>
      </w:r>
      <w:hyperlink r:id="rId13" w:tooltip="Polen" w:history="1">
        <w:r w:rsidRPr="002A2A59">
          <w:rPr>
            <w:rFonts w:ascii="Arial" w:eastAsia="Times New Roman" w:hAnsi="Arial" w:cs="Arial"/>
            <w:color w:val="000000" w:themeColor="text1"/>
            <w:sz w:val="24"/>
            <w:szCs w:val="24"/>
            <w:lang w:eastAsia="de-DE"/>
          </w:rPr>
          <w:t>polnischen</w:t>
        </w:r>
      </w:hyperlink>
      <w:r w:rsidRPr="002A2A59">
        <w:rPr>
          <w:rFonts w:ascii="Arial" w:eastAsia="Times New Roman" w:hAnsi="Arial" w:cs="Arial"/>
          <w:color w:val="000000" w:themeColor="text1"/>
          <w:sz w:val="24"/>
          <w:szCs w:val="24"/>
          <w:lang w:eastAsia="de-DE"/>
        </w:rPr>
        <w:t xml:space="preserve"> </w:t>
      </w:r>
      <w:hyperlink r:id="rId14" w:tooltip="Woiwodschaft Niederschlesien" w:history="1">
        <w:r w:rsidRPr="002A2A59">
          <w:rPr>
            <w:rFonts w:ascii="Arial" w:eastAsia="Times New Roman" w:hAnsi="Arial" w:cs="Arial"/>
            <w:color w:val="000000" w:themeColor="text1"/>
            <w:sz w:val="24"/>
            <w:szCs w:val="24"/>
            <w:lang w:eastAsia="de-DE"/>
          </w:rPr>
          <w:t>Woiwodschaft Ni</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derschlesien</w:t>
        </w:r>
      </w:hyperlink>
      <w:r w:rsidRPr="002A2A59">
        <w:rPr>
          <w:rFonts w:ascii="Arial" w:eastAsia="Times New Roman" w:hAnsi="Arial" w:cs="Arial"/>
          <w:color w:val="000000" w:themeColor="text1"/>
          <w:sz w:val="24"/>
          <w:szCs w:val="24"/>
          <w:lang w:eastAsia="de-DE"/>
        </w:rPr>
        <w:t xml:space="preserve">. Das Kloster gilt als eine der größten Anlagen dieser Art und seine 223 m lange Hauptfassade ist länger als die des </w:t>
      </w:r>
      <w:hyperlink r:id="rId15" w:tooltip="Real Sitio de San Lorenzo de El Escorial" w:history="1">
        <w:proofErr w:type="spellStart"/>
        <w:r w:rsidRPr="002A2A59">
          <w:rPr>
            <w:rFonts w:ascii="Arial" w:eastAsia="Times New Roman" w:hAnsi="Arial" w:cs="Arial"/>
            <w:color w:val="000000" w:themeColor="text1"/>
            <w:sz w:val="24"/>
            <w:szCs w:val="24"/>
            <w:lang w:eastAsia="de-DE"/>
          </w:rPr>
          <w:t>Escorial</w:t>
        </w:r>
        <w:proofErr w:type="spellEnd"/>
      </w:hyperlink>
      <w:r w:rsidRPr="002A2A59">
        <w:rPr>
          <w:rFonts w:ascii="Arial" w:eastAsia="Times New Roman" w:hAnsi="Arial" w:cs="Arial"/>
          <w:color w:val="000000" w:themeColor="text1"/>
          <w:sz w:val="24"/>
          <w:szCs w:val="24"/>
          <w:lang w:eastAsia="de-DE"/>
        </w:rPr>
        <w:t xml:space="preserve"> (207 m).</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Gegründet wurde das älteste schlesische Zisterzienserkloster vom schlesischen He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zog </w:t>
      </w:r>
      <w:hyperlink r:id="rId16" w:tooltip="Boleslaw I. (Schlesien)" w:history="1">
        <w:r w:rsidRPr="002A2A59">
          <w:rPr>
            <w:rFonts w:ascii="Arial" w:eastAsia="Times New Roman" w:hAnsi="Arial" w:cs="Arial"/>
            <w:color w:val="000000" w:themeColor="text1"/>
            <w:sz w:val="24"/>
            <w:szCs w:val="24"/>
            <w:lang w:eastAsia="de-DE"/>
          </w:rPr>
          <w:t>Boleslaw I. dem Langen</w:t>
        </w:r>
      </w:hyperlink>
      <w:r w:rsidRPr="002A2A59">
        <w:rPr>
          <w:rFonts w:ascii="Arial" w:eastAsia="Times New Roman" w:hAnsi="Arial" w:cs="Arial"/>
          <w:color w:val="000000" w:themeColor="text1"/>
          <w:sz w:val="24"/>
          <w:szCs w:val="24"/>
          <w:lang w:eastAsia="de-DE"/>
        </w:rPr>
        <w:t xml:space="preserve">, der 1175 die Stiftungsurkunde des Klosters ausfertigen ließ. Schon im Jahre 1163 waren aber Zisterziensermönche aus der </w:t>
      </w:r>
      <w:hyperlink r:id="rId17" w:tooltip="Zisterzienserabtei Pforta" w:history="1">
        <w:r w:rsidRPr="002A2A59">
          <w:rPr>
            <w:rFonts w:ascii="Arial" w:eastAsia="Times New Roman" w:hAnsi="Arial" w:cs="Arial"/>
            <w:color w:val="000000" w:themeColor="text1"/>
            <w:sz w:val="24"/>
            <w:szCs w:val="24"/>
            <w:lang w:eastAsia="de-DE"/>
          </w:rPr>
          <w:t>Zisterziensera</w:t>
        </w:r>
        <w:r w:rsidRPr="002A2A59">
          <w:rPr>
            <w:rFonts w:ascii="Arial" w:eastAsia="Times New Roman" w:hAnsi="Arial" w:cs="Arial"/>
            <w:color w:val="000000" w:themeColor="text1"/>
            <w:sz w:val="24"/>
            <w:szCs w:val="24"/>
            <w:lang w:eastAsia="de-DE"/>
          </w:rPr>
          <w:t>b</w:t>
        </w:r>
        <w:r w:rsidRPr="002A2A59">
          <w:rPr>
            <w:rFonts w:ascii="Arial" w:eastAsia="Times New Roman" w:hAnsi="Arial" w:cs="Arial"/>
            <w:color w:val="000000" w:themeColor="text1"/>
            <w:sz w:val="24"/>
            <w:szCs w:val="24"/>
            <w:lang w:eastAsia="de-DE"/>
          </w:rPr>
          <w:t xml:space="preserve">tei </w:t>
        </w:r>
        <w:r w:rsidRPr="002A2A59">
          <w:rPr>
            <w:rFonts w:ascii="Arial" w:eastAsia="Times New Roman" w:hAnsi="Arial" w:cs="Arial"/>
            <w:iCs/>
            <w:color w:val="000000" w:themeColor="text1"/>
            <w:sz w:val="24"/>
            <w:szCs w:val="24"/>
            <w:lang w:eastAsia="de-DE"/>
          </w:rPr>
          <w:t>St. Marien zur Pforte</w:t>
        </w:r>
      </w:hyperlink>
      <w:r w:rsidRPr="002A2A59">
        <w:rPr>
          <w:rFonts w:ascii="Arial" w:eastAsia="Times New Roman" w:hAnsi="Arial" w:cs="Arial"/>
          <w:color w:val="000000" w:themeColor="text1"/>
          <w:sz w:val="24"/>
          <w:szCs w:val="24"/>
          <w:lang w:eastAsia="de-DE"/>
        </w:rPr>
        <w:t xml:space="preserve"> in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eingetroffen, die auf dem rechten </w:t>
      </w:r>
      <w:hyperlink r:id="rId18" w:tooltip="Oder" w:history="1">
        <w:r w:rsidRPr="002A2A59">
          <w:rPr>
            <w:rFonts w:ascii="Arial" w:eastAsia="Times New Roman" w:hAnsi="Arial" w:cs="Arial"/>
            <w:color w:val="000000" w:themeColor="text1"/>
            <w:sz w:val="24"/>
            <w:szCs w:val="24"/>
            <w:lang w:eastAsia="de-DE"/>
          </w:rPr>
          <w:t>Oderufer</w:t>
        </w:r>
      </w:hyperlink>
      <w:r w:rsidRPr="002A2A59">
        <w:rPr>
          <w:rFonts w:ascii="Arial" w:eastAsia="Times New Roman" w:hAnsi="Arial" w:cs="Arial"/>
          <w:color w:val="000000" w:themeColor="text1"/>
          <w:sz w:val="24"/>
          <w:szCs w:val="24"/>
          <w:lang w:eastAsia="de-DE"/>
        </w:rPr>
        <w:t xml:space="preserve"> das neue Kloster gründeten.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entwickelte sich zum wichtigsten Kloster </w:t>
      </w:r>
      <w:hyperlink r:id="rId19" w:tooltip="Schlesien" w:history="1">
        <w:r w:rsidRPr="002A2A59">
          <w:rPr>
            <w:rFonts w:ascii="Arial" w:eastAsia="Times New Roman" w:hAnsi="Arial" w:cs="Arial"/>
            <w:color w:val="000000" w:themeColor="text1"/>
            <w:sz w:val="24"/>
            <w:szCs w:val="24"/>
            <w:lang w:eastAsia="de-DE"/>
          </w:rPr>
          <w:t>Schlesiens</w:t>
        </w:r>
      </w:hyperlink>
      <w:r w:rsidRPr="002A2A59">
        <w:rPr>
          <w:rFonts w:ascii="Arial" w:eastAsia="Times New Roman" w:hAnsi="Arial" w:cs="Arial"/>
          <w:color w:val="000000" w:themeColor="text1"/>
          <w:sz w:val="24"/>
          <w:szCs w:val="24"/>
          <w:lang w:eastAsia="de-DE"/>
        </w:rPr>
        <w:t xml:space="preserve"> und hatte maßgeblichen Anteil an der </w:t>
      </w:r>
      <w:hyperlink r:id="rId20" w:tooltip="Ostkolonisation" w:history="1">
        <w:r w:rsidRPr="002A2A59">
          <w:rPr>
            <w:rFonts w:ascii="Arial" w:eastAsia="Times New Roman" w:hAnsi="Arial" w:cs="Arial"/>
            <w:color w:val="000000" w:themeColor="text1"/>
            <w:sz w:val="24"/>
            <w:szCs w:val="24"/>
            <w:lang w:eastAsia="de-DE"/>
          </w:rPr>
          <w:t>Kolonisation</w:t>
        </w:r>
      </w:hyperlink>
      <w:r w:rsidRPr="002A2A59">
        <w:rPr>
          <w:rFonts w:ascii="Arial" w:eastAsia="Times New Roman" w:hAnsi="Arial" w:cs="Arial"/>
          <w:color w:val="000000" w:themeColor="text1"/>
          <w:sz w:val="24"/>
          <w:szCs w:val="24"/>
          <w:lang w:eastAsia="de-DE"/>
        </w:rPr>
        <w:t xml:space="preserve"> und dem Aufbau des Landes.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A2A59" w:rsidRPr="002A2A59" w:rsidTr="002A2A59">
        <w:trPr>
          <w:tblCellSpacing w:w="15" w:type="dxa"/>
        </w:trPr>
        <w:tc>
          <w:tcPr>
            <w:tcW w:w="0" w:type="auto"/>
            <w:vAlign w:val="center"/>
          </w:tcPr>
          <w:p w:rsidR="002A2A59" w:rsidRPr="002A2A59" w:rsidRDefault="002A2A59" w:rsidP="002A2A59">
            <w:pPr>
              <w:numPr>
                <w:ilvl w:val="0"/>
                <w:numId w:val="1"/>
              </w:numPr>
              <w:spacing w:before="100" w:beforeAutospacing="1" w:after="100" w:afterAutospacing="1" w:line="240" w:lineRule="auto"/>
              <w:rPr>
                <w:rFonts w:ascii="Arial" w:eastAsia="Times New Roman" w:hAnsi="Arial" w:cs="Arial"/>
                <w:color w:val="000000" w:themeColor="text1"/>
                <w:sz w:val="24"/>
                <w:szCs w:val="24"/>
                <w:lang w:eastAsia="de-DE"/>
              </w:rPr>
            </w:pPr>
          </w:p>
        </w:tc>
      </w:tr>
    </w:tbl>
    <w:p w:rsidR="002A2A59" w:rsidRPr="002A2A59" w:rsidRDefault="002A2A59" w:rsidP="002A2A59">
      <w:pPr>
        <w:spacing w:before="100" w:beforeAutospacing="1" w:after="100" w:afterAutospacing="1" w:line="240" w:lineRule="auto"/>
        <w:outlineLvl w:val="1"/>
        <w:rPr>
          <w:rFonts w:ascii="Arial" w:eastAsia="Times New Roman" w:hAnsi="Arial" w:cs="Arial"/>
          <w:b/>
          <w:bCs/>
          <w:color w:val="000000" w:themeColor="text1"/>
          <w:sz w:val="36"/>
          <w:szCs w:val="36"/>
          <w:lang w:eastAsia="de-DE"/>
        </w:rPr>
      </w:pPr>
      <w:r w:rsidRPr="002A2A59">
        <w:rPr>
          <w:rFonts w:ascii="Arial" w:eastAsia="Times New Roman" w:hAnsi="Arial" w:cs="Arial"/>
          <w:b/>
          <w:bCs/>
          <w:color w:val="000000" w:themeColor="text1"/>
          <w:sz w:val="36"/>
          <w:szCs w:val="36"/>
          <w:lang w:eastAsia="de-DE"/>
        </w:rPr>
        <w:t xml:space="preserve">Geschichte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59264" behindDoc="1" locked="0" layoutInCell="1" allowOverlap="1" wp14:anchorId="0ADCE211" wp14:editId="56D96BA2">
            <wp:simplePos x="0" y="0"/>
            <wp:positionH relativeFrom="column">
              <wp:posOffset>-635</wp:posOffset>
            </wp:positionH>
            <wp:positionV relativeFrom="paragraph">
              <wp:posOffset>-1905</wp:posOffset>
            </wp:positionV>
            <wp:extent cx="2095200" cy="1440000"/>
            <wp:effectExtent l="0" t="0" r="635" b="8255"/>
            <wp:wrapTight wrapText="bothSides">
              <wp:wrapPolygon edited="0">
                <wp:start x="0" y="0"/>
                <wp:lineTo x="0" y="21438"/>
                <wp:lineTo x="21410" y="21438"/>
                <wp:lineTo x="21410" y="0"/>
                <wp:lineTo x="0" y="0"/>
              </wp:wrapPolygon>
            </wp:wrapTight>
            <wp:docPr id="48" name="Grafik 48" descr="http://upload.wikimedia.org/wikipedia/commons/thumb/a/a5/Stuckart_Lubiaz.png/220px-Stuckart_Lubiaz.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a/a5/Stuckart_Lubiaz.png/220px-Stuckart_Lubiaz.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after="0" w:line="240" w:lineRule="auto"/>
        <w:rPr>
          <w:rFonts w:ascii="Arial" w:eastAsia="Times New Roman" w:hAnsi="Arial" w:cs="Arial"/>
          <w:color w:val="000000" w:themeColor="text1"/>
          <w:sz w:val="18"/>
          <w:szCs w:val="18"/>
          <w:lang w:eastAsia="de-DE"/>
        </w:rPr>
      </w:pPr>
      <w:r w:rsidRPr="002A2A59">
        <w:rPr>
          <w:rFonts w:ascii="Arial" w:eastAsia="Times New Roman" w:hAnsi="Arial" w:cs="Arial"/>
          <w:color w:val="000000" w:themeColor="text1"/>
          <w:sz w:val="18"/>
          <w:szCs w:val="18"/>
          <w:lang w:eastAsia="de-DE"/>
        </w:rPr>
        <w:t xml:space="preserve">Die Oder und das Kloster </w:t>
      </w:r>
      <w:proofErr w:type="spellStart"/>
      <w:r w:rsidRPr="002A2A59">
        <w:rPr>
          <w:rFonts w:ascii="Arial" w:eastAsia="Times New Roman" w:hAnsi="Arial" w:cs="Arial"/>
          <w:color w:val="000000" w:themeColor="text1"/>
          <w:sz w:val="18"/>
          <w:szCs w:val="18"/>
          <w:lang w:eastAsia="de-DE"/>
        </w:rPr>
        <w:t>Leubus</w:t>
      </w:r>
      <w:proofErr w:type="spellEnd"/>
      <w:r w:rsidRPr="002A2A59">
        <w:rPr>
          <w:rFonts w:ascii="Arial" w:eastAsia="Times New Roman" w:hAnsi="Arial" w:cs="Arial"/>
          <w:color w:val="000000" w:themeColor="text1"/>
          <w:sz w:val="18"/>
          <w:szCs w:val="18"/>
          <w:lang w:eastAsia="de-DE"/>
        </w:rPr>
        <w:t xml:space="preserve"> von Norden (1. Hälfte des 19. Jah</w:t>
      </w:r>
      <w:r w:rsidRPr="002A2A59">
        <w:rPr>
          <w:rFonts w:ascii="Arial" w:eastAsia="Times New Roman" w:hAnsi="Arial" w:cs="Arial"/>
          <w:color w:val="000000" w:themeColor="text1"/>
          <w:sz w:val="18"/>
          <w:szCs w:val="18"/>
          <w:lang w:eastAsia="de-DE"/>
        </w:rPr>
        <w:t>r</w:t>
      </w:r>
      <w:r w:rsidRPr="002A2A59">
        <w:rPr>
          <w:rFonts w:ascii="Arial" w:eastAsia="Times New Roman" w:hAnsi="Arial" w:cs="Arial"/>
          <w:color w:val="000000" w:themeColor="text1"/>
          <w:sz w:val="18"/>
          <w:szCs w:val="18"/>
          <w:lang w:eastAsia="de-DE"/>
        </w:rPr>
        <w:t>hu</w:t>
      </w:r>
      <w:r w:rsidRPr="002A2A59">
        <w:rPr>
          <w:rFonts w:ascii="Arial" w:eastAsia="Times New Roman" w:hAnsi="Arial" w:cs="Arial"/>
          <w:color w:val="000000" w:themeColor="text1"/>
          <w:sz w:val="18"/>
          <w:szCs w:val="18"/>
          <w:lang w:eastAsia="de-DE"/>
        </w:rPr>
        <w:t>n</w:t>
      </w:r>
      <w:r w:rsidRPr="002A2A59">
        <w:rPr>
          <w:rFonts w:ascii="Arial" w:eastAsia="Times New Roman" w:hAnsi="Arial" w:cs="Arial"/>
          <w:color w:val="000000" w:themeColor="text1"/>
          <w:sz w:val="18"/>
          <w:szCs w:val="18"/>
          <w:lang w:eastAsia="de-DE"/>
        </w:rPr>
        <w:t>derts)</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6309B3" w:rsidRDefault="006309B3"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Auf dem Gebiet des heutigen Klosters, am Mittellauf der Oder, wurde schon früh ein Flussübergang errichtet, an dem sich im frühen </w:t>
      </w:r>
      <w:hyperlink r:id="rId23" w:tooltip="Mittelalter" w:history="1">
        <w:r w:rsidRPr="002A2A59">
          <w:rPr>
            <w:rFonts w:ascii="Arial" w:eastAsia="Times New Roman" w:hAnsi="Arial" w:cs="Arial"/>
            <w:color w:val="000000" w:themeColor="text1"/>
            <w:sz w:val="24"/>
            <w:szCs w:val="24"/>
            <w:lang w:eastAsia="de-DE"/>
          </w:rPr>
          <w:t>Mittelalter</w:t>
        </w:r>
      </w:hyperlink>
      <w:r w:rsidRPr="002A2A59">
        <w:rPr>
          <w:rFonts w:ascii="Arial" w:eastAsia="Times New Roman" w:hAnsi="Arial" w:cs="Arial"/>
          <w:color w:val="000000" w:themeColor="text1"/>
          <w:sz w:val="24"/>
          <w:szCs w:val="24"/>
          <w:lang w:eastAsia="de-DE"/>
        </w:rPr>
        <w:t xml:space="preserve"> eine befe</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tigte Ansiedlung mit heidnischer Kultstätte befunden haben soll. Diese Anlage wurde wahrscheinlich im Jahre 1109 zerstört. Ebenfalls nicht gesichert sind Berichte, wonach bereits vor </w:t>
      </w:r>
      <w:r w:rsidR="006309B3" w:rsidRPr="002A2A59">
        <w:rPr>
          <w:rFonts w:ascii="Arial" w:eastAsia="Times New Roman" w:hAnsi="Arial" w:cs="Arial"/>
          <w:noProof/>
          <w:color w:val="000000" w:themeColor="text1"/>
          <w:sz w:val="24"/>
          <w:szCs w:val="24"/>
          <w:lang w:eastAsia="de-DE"/>
        </w:rPr>
        <w:lastRenderedPageBreak/>
        <w:drawing>
          <wp:anchor distT="0" distB="0" distL="114300" distR="114300" simplePos="0" relativeHeight="251660288" behindDoc="1" locked="0" layoutInCell="1" allowOverlap="1" wp14:anchorId="63B34284" wp14:editId="6F0BB890">
            <wp:simplePos x="0" y="0"/>
            <wp:positionH relativeFrom="column">
              <wp:posOffset>3491865</wp:posOffset>
            </wp:positionH>
            <wp:positionV relativeFrom="paragraph">
              <wp:posOffset>166370</wp:posOffset>
            </wp:positionV>
            <wp:extent cx="2094865" cy="4427855"/>
            <wp:effectExtent l="0" t="0" r="635" b="0"/>
            <wp:wrapTight wrapText="bothSides">
              <wp:wrapPolygon edited="0">
                <wp:start x="0" y="0"/>
                <wp:lineTo x="0" y="21467"/>
                <wp:lineTo x="21410" y="21467"/>
                <wp:lineTo x="21410" y="0"/>
                <wp:lineTo x="0" y="0"/>
              </wp:wrapPolygon>
            </wp:wrapTight>
            <wp:docPr id="46" name="Grafik 46" descr="http://upload.wikimedia.org/wikipedia/commons/thumb/9/99/Bolezlaus_dux_Slezie.png/220px-Bolezlaus_dux_Slezi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9/99/Bolezlaus_dux_Slezie.png/220px-Bolezlaus_dux_Slezie.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4865" cy="442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2A59">
        <w:rPr>
          <w:rFonts w:ascii="Arial" w:eastAsia="Times New Roman" w:hAnsi="Arial" w:cs="Arial"/>
          <w:color w:val="000000" w:themeColor="text1"/>
          <w:sz w:val="24"/>
          <w:szCs w:val="24"/>
          <w:lang w:eastAsia="de-DE"/>
        </w:rPr>
        <w:t xml:space="preserve">dem Jahre 1150 in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ein polnisches Benediktinerkloster samt Ki</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che bestanden haben soll. Diese Darstellung findet sich vor allem in älteren Publikationen und wird heute nur noch selten ve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treten. Auf jeden Fall war die Gegend um das Kloster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noch im 12. Jahrhundert von gr</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ßen Waldgebieten durchsetzt. Nur vereinzelt fa</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den sich Siedlungen, die fast ausschließlich von Polen bewohnt wurden. Erst g</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gen Ende des 12. Jahrhunderts begann langsam ein Zustrom deu</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scher Siedler.</w:t>
      </w:r>
    </w:p>
    <w:p w:rsidR="006309B3" w:rsidRPr="006309B3" w:rsidRDefault="002A2A59" w:rsidP="006309B3">
      <w:pPr>
        <w:spacing w:before="100" w:beforeAutospacing="1" w:after="100" w:afterAutospacing="1" w:line="240" w:lineRule="auto"/>
        <w:rPr>
          <w:rFonts w:ascii="Arial" w:eastAsia="Times New Roman" w:hAnsi="Arial" w:cs="Arial"/>
          <w:color w:val="000000" w:themeColor="text1"/>
          <w:sz w:val="18"/>
          <w:szCs w:val="18"/>
          <w:lang w:eastAsia="de-DE"/>
        </w:rPr>
      </w:pPr>
      <w:r w:rsidRPr="002A2A59">
        <w:rPr>
          <w:rFonts w:ascii="Arial" w:eastAsia="Times New Roman" w:hAnsi="Arial" w:cs="Arial"/>
          <w:color w:val="000000" w:themeColor="text1"/>
          <w:sz w:val="24"/>
          <w:szCs w:val="24"/>
          <w:lang w:eastAsia="de-DE"/>
        </w:rPr>
        <w:t>In diese Zeit fällt die Gründung des Klosters. P</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len, dem Schlesien angehörte, war nach der Ei</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führung des </w:t>
      </w:r>
      <w:hyperlink r:id="rId26" w:tooltip="Senioratsprinzip" w:history="1">
        <w:proofErr w:type="spellStart"/>
        <w:r w:rsidRPr="002A2A59">
          <w:rPr>
            <w:rFonts w:ascii="Arial" w:eastAsia="Times New Roman" w:hAnsi="Arial" w:cs="Arial"/>
            <w:color w:val="000000" w:themeColor="text1"/>
            <w:sz w:val="24"/>
            <w:szCs w:val="24"/>
            <w:lang w:eastAsia="de-DE"/>
          </w:rPr>
          <w:t>Senioratsprinzips</w:t>
        </w:r>
        <w:proofErr w:type="spellEnd"/>
      </w:hyperlink>
      <w:r w:rsidRPr="002A2A59">
        <w:rPr>
          <w:rFonts w:ascii="Arial" w:eastAsia="Times New Roman" w:hAnsi="Arial" w:cs="Arial"/>
          <w:color w:val="000000" w:themeColor="text1"/>
          <w:sz w:val="24"/>
          <w:szCs w:val="24"/>
          <w:lang w:eastAsia="de-DE"/>
        </w:rPr>
        <w:t xml:space="preserve"> 1138 in einzelne Herzogtümer zerfallen und Boleslaw I. der Lange wurde Herzog von </w:t>
      </w:r>
      <w:hyperlink r:id="rId27" w:tooltip="Niederschlesien" w:history="1">
        <w:r w:rsidRPr="002A2A59">
          <w:rPr>
            <w:rFonts w:ascii="Arial" w:eastAsia="Times New Roman" w:hAnsi="Arial" w:cs="Arial"/>
            <w:color w:val="000000" w:themeColor="text1"/>
            <w:sz w:val="24"/>
            <w:szCs w:val="24"/>
            <w:lang w:eastAsia="de-DE"/>
          </w:rPr>
          <w:t>Niederschlesien</w:t>
        </w:r>
      </w:hyperlink>
      <w:r w:rsidRPr="002A2A59">
        <w:rPr>
          <w:rFonts w:ascii="Arial" w:eastAsia="Times New Roman" w:hAnsi="Arial" w:cs="Arial"/>
          <w:color w:val="000000" w:themeColor="text1"/>
          <w:sz w:val="24"/>
          <w:szCs w:val="24"/>
          <w:lang w:eastAsia="de-DE"/>
        </w:rPr>
        <w:t xml:space="preserve">. Er hatte von 1146 bis 1163 in </w:t>
      </w:r>
      <w:hyperlink r:id="rId28" w:tooltip="Sachsen" w:history="1">
        <w:r w:rsidRPr="002A2A59">
          <w:rPr>
            <w:rFonts w:ascii="Arial" w:eastAsia="Times New Roman" w:hAnsi="Arial" w:cs="Arial"/>
            <w:color w:val="000000" w:themeColor="text1"/>
            <w:sz w:val="24"/>
            <w:szCs w:val="24"/>
            <w:lang w:eastAsia="de-DE"/>
          </w:rPr>
          <w:t>Sachsen</w:t>
        </w:r>
      </w:hyperlink>
      <w:r w:rsidRPr="002A2A59">
        <w:rPr>
          <w:rFonts w:ascii="Arial" w:eastAsia="Times New Roman" w:hAnsi="Arial" w:cs="Arial"/>
          <w:color w:val="000000" w:themeColor="text1"/>
          <w:sz w:val="24"/>
          <w:szCs w:val="24"/>
          <w:lang w:eastAsia="de-DE"/>
        </w:rPr>
        <w:t xml:space="preserve"> gelebt, wohin er und seine Eltern </w:t>
      </w:r>
      <w:hyperlink r:id="rId29" w:tooltip="Władysław II. (Polen)" w:history="1">
        <w:r w:rsidRPr="002A2A59">
          <w:rPr>
            <w:rFonts w:ascii="Arial" w:eastAsia="Times New Roman" w:hAnsi="Arial" w:cs="Arial"/>
            <w:color w:val="000000" w:themeColor="text1"/>
            <w:sz w:val="24"/>
            <w:szCs w:val="24"/>
            <w:lang w:eastAsia="de-DE"/>
          </w:rPr>
          <w:t>Wladislaw II.</w:t>
        </w:r>
      </w:hyperlink>
      <w:r w:rsidRPr="002A2A59">
        <w:rPr>
          <w:rFonts w:ascii="Arial" w:eastAsia="Times New Roman" w:hAnsi="Arial" w:cs="Arial"/>
          <w:color w:val="000000" w:themeColor="text1"/>
          <w:sz w:val="24"/>
          <w:szCs w:val="24"/>
          <w:lang w:eastAsia="de-DE"/>
        </w:rPr>
        <w:t xml:space="preserve"> und Agnes von Babe</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berg verbannt worden waren. Zuflucht fanden sie bei seinem Schwager, dem </w:t>
      </w:r>
      <w:hyperlink r:id="rId30" w:tooltip="Römisch-deutscher König" w:history="1">
        <w:r w:rsidRPr="002A2A59">
          <w:rPr>
            <w:rFonts w:ascii="Arial" w:eastAsia="Times New Roman" w:hAnsi="Arial" w:cs="Arial"/>
            <w:color w:val="000000" w:themeColor="text1"/>
            <w:sz w:val="24"/>
            <w:szCs w:val="24"/>
            <w:lang w:eastAsia="de-DE"/>
          </w:rPr>
          <w:t>römisch-deutschen</w:t>
        </w:r>
      </w:hyperlink>
      <w:r w:rsidRPr="002A2A59">
        <w:rPr>
          <w:rFonts w:ascii="Arial" w:eastAsia="Times New Roman" w:hAnsi="Arial" w:cs="Arial"/>
          <w:color w:val="000000" w:themeColor="text1"/>
          <w:sz w:val="24"/>
          <w:szCs w:val="24"/>
          <w:lang w:eastAsia="de-DE"/>
        </w:rPr>
        <w:t xml:space="preserve"> König, </w:t>
      </w:r>
      <w:hyperlink r:id="rId31" w:tooltip="Konrad III. (HRR)" w:history="1">
        <w:r w:rsidRPr="002A2A59">
          <w:rPr>
            <w:rFonts w:ascii="Arial" w:eastAsia="Times New Roman" w:hAnsi="Arial" w:cs="Arial"/>
            <w:color w:val="000000" w:themeColor="text1"/>
            <w:sz w:val="24"/>
            <w:szCs w:val="24"/>
            <w:lang w:eastAsia="de-DE"/>
          </w:rPr>
          <w:t>Konrad III.</w:t>
        </w:r>
      </w:hyperlink>
      <w:r w:rsidRPr="002A2A59">
        <w:rPr>
          <w:rFonts w:ascii="Arial" w:eastAsia="Times New Roman" w:hAnsi="Arial" w:cs="Arial"/>
          <w:color w:val="000000" w:themeColor="text1"/>
          <w:sz w:val="24"/>
          <w:szCs w:val="24"/>
          <w:lang w:eastAsia="de-DE"/>
        </w:rPr>
        <w:t xml:space="preserve"> Dort kam Boleslaw erstmals mit Mönchen des Zisterzienserklosters </w:t>
      </w:r>
      <w:proofErr w:type="spellStart"/>
      <w:r w:rsidRPr="002A2A59">
        <w:rPr>
          <w:rFonts w:ascii="Arial" w:eastAsia="Times New Roman" w:hAnsi="Arial" w:cs="Arial"/>
          <w:color w:val="000000" w:themeColor="text1"/>
          <w:sz w:val="24"/>
          <w:szCs w:val="24"/>
          <w:lang w:eastAsia="de-DE"/>
        </w:rPr>
        <w:t>Pforta</w:t>
      </w:r>
      <w:proofErr w:type="spellEnd"/>
      <w:r w:rsidRPr="002A2A59">
        <w:rPr>
          <w:rFonts w:ascii="Arial" w:eastAsia="Times New Roman" w:hAnsi="Arial" w:cs="Arial"/>
          <w:color w:val="000000" w:themeColor="text1"/>
          <w:sz w:val="24"/>
          <w:szCs w:val="24"/>
          <w:lang w:eastAsia="de-DE"/>
        </w:rPr>
        <w:t xml:space="preserve"> in Ko</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takt und erkannte, welche kulturelle und wir</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schaftliche Weiterentwicklung seines Landes die Ansiedlung dieser Mönche mit sich bringen wü</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de.</w:t>
      </w:r>
    </w:p>
    <w:p w:rsidR="006309B3" w:rsidRPr="002A2A59" w:rsidRDefault="006309B3" w:rsidP="006309B3">
      <w:pPr>
        <w:spacing w:before="100" w:beforeAutospacing="1" w:after="100" w:afterAutospacing="1" w:line="240" w:lineRule="auto"/>
        <w:ind w:left="5664"/>
        <w:rPr>
          <w:rFonts w:ascii="Arial" w:eastAsia="Times New Roman" w:hAnsi="Arial" w:cs="Arial"/>
          <w:color w:val="000000" w:themeColor="text1"/>
          <w:sz w:val="18"/>
          <w:szCs w:val="18"/>
          <w:lang w:eastAsia="de-DE"/>
        </w:rPr>
      </w:pPr>
      <w:r w:rsidRPr="002A2A59">
        <w:rPr>
          <w:rFonts w:ascii="Arial" w:eastAsia="Times New Roman" w:hAnsi="Arial" w:cs="Arial"/>
          <w:color w:val="000000" w:themeColor="text1"/>
          <w:sz w:val="18"/>
          <w:szCs w:val="18"/>
          <w:lang w:eastAsia="de-DE"/>
        </w:rPr>
        <w:t xml:space="preserve">Rekonstruktion der Grabplatte Boleslaus' </w:t>
      </w:r>
      <w:r>
        <w:rPr>
          <w:rFonts w:ascii="Arial" w:eastAsia="Times New Roman" w:hAnsi="Arial" w:cs="Arial"/>
          <w:color w:val="000000" w:themeColor="text1"/>
          <w:sz w:val="18"/>
          <w:szCs w:val="18"/>
          <w:lang w:eastAsia="de-DE"/>
        </w:rPr>
        <w:t>d</w:t>
      </w:r>
      <w:r w:rsidRPr="002A2A59">
        <w:rPr>
          <w:rFonts w:ascii="Arial" w:eastAsia="Times New Roman" w:hAnsi="Arial" w:cs="Arial"/>
          <w:color w:val="000000" w:themeColor="text1"/>
          <w:sz w:val="18"/>
          <w:szCs w:val="18"/>
          <w:lang w:eastAsia="de-DE"/>
        </w:rPr>
        <w:t>es Langen in der Kloste</w:t>
      </w:r>
      <w:r w:rsidRPr="002A2A59">
        <w:rPr>
          <w:rFonts w:ascii="Arial" w:eastAsia="Times New Roman" w:hAnsi="Arial" w:cs="Arial"/>
          <w:color w:val="000000" w:themeColor="text1"/>
          <w:sz w:val="18"/>
          <w:szCs w:val="18"/>
          <w:lang w:eastAsia="de-DE"/>
        </w:rPr>
        <w:t>r</w:t>
      </w:r>
      <w:r w:rsidRPr="002A2A59">
        <w:rPr>
          <w:rFonts w:ascii="Arial" w:eastAsia="Times New Roman" w:hAnsi="Arial" w:cs="Arial"/>
          <w:color w:val="000000" w:themeColor="text1"/>
          <w:sz w:val="18"/>
          <w:szCs w:val="18"/>
          <w:lang w:eastAsia="de-DE"/>
        </w:rPr>
        <w:t>kirche</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Deshalb berief er Zisterzienser aus dem Kloster </w:t>
      </w:r>
      <w:hyperlink r:id="rId32" w:tooltip="Landesschule Pforta" w:history="1">
        <w:r w:rsidRPr="002A2A59">
          <w:rPr>
            <w:rFonts w:ascii="Arial" w:eastAsia="Times New Roman" w:hAnsi="Arial" w:cs="Arial"/>
            <w:iCs/>
            <w:color w:val="000000" w:themeColor="text1"/>
            <w:sz w:val="24"/>
            <w:szCs w:val="24"/>
            <w:lang w:eastAsia="de-DE"/>
          </w:rPr>
          <w:t>St. Marien zur Pforte</w:t>
        </w:r>
      </w:hyperlink>
      <w:r w:rsidRPr="002A2A59">
        <w:rPr>
          <w:rFonts w:ascii="Arial" w:eastAsia="Times New Roman" w:hAnsi="Arial" w:cs="Arial"/>
          <w:color w:val="000000" w:themeColor="text1"/>
          <w:sz w:val="24"/>
          <w:szCs w:val="24"/>
          <w:lang w:eastAsia="de-DE"/>
        </w:rPr>
        <w:t xml:space="preserve"> nahe </w:t>
      </w:r>
      <w:hyperlink r:id="rId33" w:tooltip="Halle (Saale)" w:history="1">
        <w:r w:rsidRPr="002A2A59">
          <w:rPr>
            <w:rFonts w:ascii="Arial" w:eastAsia="Times New Roman" w:hAnsi="Arial" w:cs="Arial"/>
            <w:color w:val="000000" w:themeColor="text1"/>
            <w:sz w:val="24"/>
            <w:szCs w:val="24"/>
            <w:lang w:eastAsia="de-DE"/>
          </w:rPr>
          <w:t>Halle</w:t>
        </w:r>
      </w:hyperlink>
      <w:r w:rsidRPr="002A2A59">
        <w:rPr>
          <w:rFonts w:ascii="Arial" w:eastAsia="Times New Roman" w:hAnsi="Arial" w:cs="Arial"/>
          <w:color w:val="000000" w:themeColor="text1"/>
          <w:sz w:val="24"/>
          <w:szCs w:val="24"/>
          <w:lang w:eastAsia="de-DE"/>
        </w:rPr>
        <w:t xml:space="preserve"> nach Schlesien und stellte ihnen ein Stück Land an der Oder zur Verfügung. Die </w:t>
      </w:r>
      <w:hyperlink r:id="rId34" w:tooltip="Primarabtei" w:history="1">
        <w:r w:rsidRPr="002A2A59">
          <w:rPr>
            <w:rFonts w:ascii="Arial" w:eastAsia="Times New Roman" w:hAnsi="Arial" w:cs="Arial"/>
            <w:color w:val="000000" w:themeColor="text1"/>
            <w:sz w:val="24"/>
            <w:szCs w:val="24"/>
            <w:lang w:eastAsia="de-DE"/>
          </w:rPr>
          <w:t>Pr</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marabtei</w:t>
        </w:r>
      </w:hyperlink>
      <w:r w:rsidRPr="002A2A59">
        <w:rPr>
          <w:rFonts w:ascii="Arial" w:eastAsia="Times New Roman" w:hAnsi="Arial" w:cs="Arial"/>
          <w:color w:val="000000" w:themeColor="text1"/>
          <w:sz w:val="24"/>
          <w:szCs w:val="24"/>
          <w:lang w:eastAsia="de-DE"/>
        </w:rPr>
        <w:t xml:space="preserve"> des Klosters </w:t>
      </w:r>
      <w:proofErr w:type="spellStart"/>
      <w:r w:rsidRPr="002A2A59">
        <w:rPr>
          <w:rFonts w:ascii="Arial" w:eastAsia="Times New Roman" w:hAnsi="Arial" w:cs="Arial"/>
          <w:color w:val="000000" w:themeColor="text1"/>
          <w:sz w:val="24"/>
          <w:szCs w:val="24"/>
          <w:lang w:eastAsia="de-DE"/>
        </w:rPr>
        <w:t>Pforta</w:t>
      </w:r>
      <w:proofErr w:type="spellEnd"/>
      <w:r w:rsidRPr="002A2A59">
        <w:rPr>
          <w:rFonts w:ascii="Arial" w:eastAsia="Times New Roman" w:hAnsi="Arial" w:cs="Arial"/>
          <w:color w:val="000000" w:themeColor="text1"/>
          <w:sz w:val="24"/>
          <w:szCs w:val="24"/>
          <w:lang w:eastAsia="de-DE"/>
        </w:rPr>
        <w:t xml:space="preserve"> war </w:t>
      </w:r>
      <w:hyperlink r:id="rId35" w:tooltip="Kloster Morimond" w:history="1">
        <w:proofErr w:type="spellStart"/>
        <w:r w:rsidRPr="002A2A59">
          <w:rPr>
            <w:rFonts w:ascii="Arial" w:eastAsia="Times New Roman" w:hAnsi="Arial" w:cs="Arial"/>
            <w:color w:val="000000" w:themeColor="text1"/>
            <w:sz w:val="24"/>
            <w:szCs w:val="24"/>
            <w:lang w:eastAsia="de-DE"/>
          </w:rPr>
          <w:t>Morimond</w:t>
        </w:r>
        <w:proofErr w:type="spellEnd"/>
      </w:hyperlink>
      <w:r w:rsidRPr="002A2A59">
        <w:rPr>
          <w:rFonts w:ascii="Arial" w:eastAsia="Times New Roman" w:hAnsi="Arial" w:cs="Arial"/>
          <w:color w:val="000000" w:themeColor="text1"/>
          <w:sz w:val="24"/>
          <w:szCs w:val="24"/>
          <w:lang w:eastAsia="de-DE"/>
        </w:rPr>
        <w:t>. Die ersten Mönche trafen am 16. Se</w:t>
      </w:r>
      <w:r w:rsidRPr="002A2A59">
        <w:rPr>
          <w:rFonts w:ascii="Arial" w:eastAsia="Times New Roman" w:hAnsi="Arial" w:cs="Arial"/>
          <w:color w:val="000000" w:themeColor="text1"/>
          <w:sz w:val="24"/>
          <w:szCs w:val="24"/>
          <w:lang w:eastAsia="de-DE"/>
        </w:rPr>
        <w:t>p</w:t>
      </w:r>
      <w:r w:rsidRPr="002A2A59">
        <w:rPr>
          <w:rFonts w:ascii="Arial" w:eastAsia="Times New Roman" w:hAnsi="Arial" w:cs="Arial"/>
          <w:color w:val="000000" w:themeColor="text1"/>
          <w:sz w:val="24"/>
          <w:szCs w:val="24"/>
          <w:lang w:eastAsia="de-DE"/>
        </w:rPr>
        <w:t xml:space="preserve">tember 1163 in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ein und begannen ein hölzernes Kloster zu errichten und auszustatten. Die Erschließung und die Anlage des Klosters zogen sich jedoch noch lange hin und wurden von den politischen Wirren dieser Zeit erschwert, so dass wahrscheinlich erst im Jahre 1174 der erste </w:t>
      </w:r>
      <w:hyperlink r:id="rId36" w:tooltip="Konvent (Kirche)" w:history="1">
        <w:r w:rsidRPr="002A2A59">
          <w:rPr>
            <w:rFonts w:ascii="Arial" w:eastAsia="Times New Roman" w:hAnsi="Arial" w:cs="Arial"/>
            <w:color w:val="000000" w:themeColor="text1"/>
            <w:sz w:val="24"/>
            <w:szCs w:val="24"/>
            <w:lang w:eastAsia="de-DE"/>
          </w:rPr>
          <w:t>Konvent</w:t>
        </w:r>
      </w:hyperlink>
      <w:r w:rsidRPr="002A2A59">
        <w:rPr>
          <w:rFonts w:ascii="Arial" w:eastAsia="Times New Roman" w:hAnsi="Arial" w:cs="Arial"/>
          <w:color w:val="000000" w:themeColor="text1"/>
          <w:sz w:val="24"/>
          <w:szCs w:val="24"/>
          <w:lang w:eastAsia="de-DE"/>
        </w:rPr>
        <w:t xml:space="preserve"> aus zwölf Mönchen gebildet wurde, der die weiteren, das Kloster betreffenden Entscheidungen traf. Erster </w:t>
      </w:r>
      <w:proofErr w:type="spellStart"/>
      <w:r w:rsidRPr="002A2A59">
        <w:rPr>
          <w:rFonts w:ascii="Arial" w:eastAsia="Times New Roman" w:hAnsi="Arial" w:cs="Arial"/>
          <w:color w:val="000000" w:themeColor="text1"/>
          <w:sz w:val="24"/>
          <w:szCs w:val="24"/>
          <w:lang w:eastAsia="de-DE"/>
        </w:rPr>
        <w:t>Le</w:t>
      </w:r>
      <w:r w:rsidRPr="002A2A59">
        <w:rPr>
          <w:rFonts w:ascii="Arial" w:eastAsia="Times New Roman" w:hAnsi="Arial" w:cs="Arial"/>
          <w:color w:val="000000" w:themeColor="text1"/>
          <w:sz w:val="24"/>
          <w:szCs w:val="24"/>
          <w:lang w:eastAsia="de-DE"/>
        </w:rPr>
        <w:t>u</w:t>
      </w:r>
      <w:r w:rsidRPr="002A2A59">
        <w:rPr>
          <w:rFonts w:ascii="Arial" w:eastAsia="Times New Roman" w:hAnsi="Arial" w:cs="Arial"/>
          <w:color w:val="000000" w:themeColor="text1"/>
          <w:sz w:val="24"/>
          <w:szCs w:val="24"/>
          <w:lang w:eastAsia="de-DE"/>
        </w:rPr>
        <w:t>buser</w:t>
      </w:r>
      <w:proofErr w:type="spellEnd"/>
      <w:r w:rsidRPr="002A2A59">
        <w:rPr>
          <w:rFonts w:ascii="Arial" w:eastAsia="Times New Roman" w:hAnsi="Arial" w:cs="Arial"/>
          <w:color w:val="000000" w:themeColor="text1"/>
          <w:sz w:val="24"/>
          <w:szCs w:val="24"/>
          <w:lang w:eastAsia="de-DE"/>
        </w:rPr>
        <w:t xml:space="preserve"> Abt wurde ein gewisser </w:t>
      </w:r>
      <w:r w:rsidRPr="002A2A59">
        <w:rPr>
          <w:rFonts w:ascii="Arial" w:eastAsia="Times New Roman" w:hAnsi="Arial" w:cs="Arial"/>
          <w:iCs/>
          <w:color w:val="000000" w:themeColor="text1"/>
          <w:sz w:val="24"/>
          <w:szCs w:val="24"/>
          <w:lang w:eastAsia="de-DE"/>
        </w:rPr>
        <w:t>Florentin</w:t>
      </w:r>
      <w:r w:rsidRPr="002A2A59">
        <w:rPr>
          <w:rFonts w:ascii="Arial" w:eastAsia="Times New Roman" w:hAnsi="Arial" w:cs="Arial"/>
          <w:color w:val="000000" w:themeColor="text1"/>
          <w:sz w:val="24"/>
          <w:szCs w:val="24"/>
          <w:lang w:eastAsia="de-DE"/>
        </w:rPr>
        <w:t>. Dieser erhielt auch 1175 die Gründungsu</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kunde von Boleslaw verliehen, die auf der </w:t>
      </w:r>
      <w:hyperlink r:id="rId37" w:tooltip="Gröditzburg" w:history="1">
        <w:proofErr w:type="spellStart"/>
        <w:r w:rsidRPr="002A2A59">
          <w:rPr>
            <w:rFonts w:ascii="Arial" w:eastAsia="Times New Roman" w:hAnsi="Arial" w:cs="Arial"/>
            <w:color w:val="000000" w:themeColor="text1"/>
            <w:sz w:val="24"/>
            <w:szCs w:val="24"/>
            <w:lang w:eastAsia="de-DE"/>
          </w:rPr>
          <w:t>Gröditzburg</w:t>
        </w:r>
        <w:proofErr w:type="spellEnd"/>
      </w:hyperlink>
      <w:r w:rsidRPr="002A2A59">
        <w:rPr>
          <w:rFonts w:ascii="Arial" w:eastAsia="Times New Roman" w:hAnsi="Arial" w:cs="Arial"/>
          <w:color w:val="000000" w:themeColor="text1"/>
          <w:sz w:val="24"/>
          <w:szCs w:val="24"/>
          <w:lang w:eastAsia="de-DE"/>
        </w:rPr>
        <w:t xml:space="preserve"> erstellt worden war. Damit war die offizielle Grü</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dung vollzogen und das Kloster mit Grundbesitz und zahlreichen Privilegien, wie dem </w:t>
      </w:r>
      <w:hyperlink r:id="rId38" w:tooltip="Zehnt" w:history="1">
        <w:r w:rsidRPr="002A2A59">
          <w:rPr>
            <w:rFonts w:ascii="Arial" w:eastAsia="Times New Roman" w:hAnsi="Arial" w:cs="Arial"/>
            <w:color w:val="000000" w:themeColor="text1"/>
            <w:sz w:val="24"/>
            <w:szCs w:val="24"/>
            <w:lang w:eastAsia="de-DE"/>
          </w:rPr>
          <w:t>Zehntrecht</w:t>
        </w:r>
      </w:hyperlink>
      <w:r w:rsidRPr="002A2A59">
        <w:rPr>
          <w:rFonts w:ascii="Arial" w:eastAsia="Times New Roman" w:hAnsi="Arial" w:cs="Arial"/>
          <w:color w:val="000000" w:themeColor="text1"/>
          <w:sz w:val="24"/>
          <w:szCs w:val="24"/>
          <w:lang w:eastAsia="de-DE"/>
        </w:rPr>
        <w:t xml:space="preserve"> für den Raum </w:t>
      </w:r>
      <w:hyperlink r:id="rId39" w:tooltip="Legnica" w:history="1">
        <w:proofErr w:type="spellStart"/>
        <w:r w:rsidRPr="002A2A59">
          <w:rPr>
            <w:rFonts w:ascii="Arial" w:eastAsia="Times New Roman" w:hAnsi="Arial" w:cs="Arial"/>
            <w:color w:val="000000" w:themeColor="text1"/>
            <w:sz w:val="24"/>
            <w:szCs w:val="24"/>
            <w:lang w:eastAsia="de-DE"/>
          </w:rPr>
          <w:t>Liegnitz</w:t>
        </w:r>
        <w:proofErr w:type="spellEnd"/>
      </w:hyperlink>
      <w:r w:rsidRPr="002A2A59">
        <w:rPr>
          <w:rFonts w:ascii="Arial" w:eastAsia="Times New Roman" w:hAnsi="Arial" w:cs="Arial"/>
          <w:color w:val="000000" w:themeColor="text1"/>
          <w:sz w:val="24"/>
          <w:szCs w:val="24"/>
          <w:lang w:eastAsia="de-DE"/>
        </w:rPr>
        <w:t xml:space="preserve"> ausgestattet.</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In den nächsten Jahrzehnten kultivierten und erschlossen die Mönche das Land und leiteten den Strom deutscher Siedler nach Schlesien im Zuge der Ostkolonisation ein. Für das Land brachte dies eine Modernisierung der Wirtschaftsweise und eine Ausdehnung der landwirtschaftlichen Nutzflächen. Die </w:t>
      </w:r>
      <w:hyperlink r:id="rId40" w:tooltip="Dreifelderwirtschaft" w:history="1">
        <w:r w:rsidRPr="002A2A59">
          <w:rPr>
            <w:rFonts w:ascii="Arial" w:eastAsia="Times New Roman" w:hAnsi="Arial" w:cs="Arial"/>
            <w:color w:val="000000" w:themeColor="text1"/>
            <w:sz w:val="24"/>
            <w:szCs w:val="24"/>
            <w:lang w:eastAsia="de-DE"/>
          </w:rPr>
          <w:t>Dreifelderwirtschaft</w:t>
        </w:r>
      </w:hyperlink>
      <w:r w:rsidRPr="002A2A59">
        <w:rPr>
          <w:rFonts w:ascii="Arial" w:eastAsia="Times New Roman" w:hAnsi="Arial" w:cs="Arial"/>
          <w:color w:val="000000" w:themeColor="text1"/>
          <w:sz w:val="24"/>
          <w:szCs w:val="24"/>
          <w:lang w:eastAsia="de-DE"/>
        </w:rPr>
        <w:t xml:space="preserve"> wurde eingeführt, Feuchtgebiete wurden trockengelegt und Weinberge angelegt. Das Klo</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ter florierte, so dass um das Jahr 1200 die erste steinerne Klosterkirche errichtet wurde, deren erste urkundliche Erwähnung in das Jahr 1209 fällt. Sie war der erste </w:t>
      </w:r>
      <w:hyperlink r:id="rId41" w:tooltip="Backstein" w:history="1">
        <w:r w:rsidRPr="002A2A59">
          <w:rPr>
            <w:rFonts w:ascii="Arial" w:eastAsia="Times New Roman" w:hAnsi="Arial" w:cs="Arial"/>
            <w:color w:val="000000" w:themeColor="text1"/>
            <w:sz w:val="24"/>
            <w:szCs w:val="24"/>
            <w:lang w:eastAsia="de-DE"/>
          </w:rPr>
          <w:t>Backsteinbau</w:t>
        </w:r>
      </w:hyperlink>
      <w:r w:rsidRPr="002A2A59">
        <w:rPr>
          <w:rFonts w:ascii="Arial" w:eastAsia="Times New Roman" w:hAnsi="Arial" w:cs="Arial"/>
          <w:color w:val="000000" w:themeColor="text1"/>
          <w:sz w:val="24"/>
          <w:szCs w:val="24"/>
          <w:lang w:eastAsia="de-DE"/>
        </w:rPr>
        <w:t xml:space="preserve"> Polens; daran lässt sich der vom Kloster bewirkte technische For</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lastRenderedPageBreak/>
        <w:t xml:space="preserve">schritt ablesen. Ein Jahr später, am 8. Dezember 1201, starb Boleslaw und wurde nach seinem Wunsch im Kloster bestattet. Man begrub ihn vor dem Hochaltar der Klosterkirche. Die Nachfolge trat sein Sohn </w:t>
      </w:r>
      <w:hyperlink r:id="rId42" w:tooltip="Heinrich I. (Polen)" w:history="1">
        <w:r w:rsidRPr="002A2A59">
          <w:rPr>
            <w:rFonts w:ascii="Arial" w:eastAsia="Times New Roman" w:hAnsi="Arial" w:cs="Arial"/>
            <w:color w:val="000000" w:themeColor="text1"/>
            <w:sz w:val="24"/>
            <w:szCs w:val="24"/>
            <w:lang w:eastAsia="de-DE"/>
          </w:rPr>
          <w:t>Heinrich I. der Bärtige</w:t>
        </w:r>
      </w:hyperlink>
      <w:r w:rsidRPr="002A2A59">
        <w:rPr>
          <w:rFonts w:ascii="Arial" w:eastAsia="Times New Roman" w:hAnsi="Arial" w:cs="Arial"/>
          <w:color w:val="000000" w:themeColor="text1"/>
          <w:sz w:val="24"/>
          <w:szCs w:val="24"/>
          <w:lang w:eastAsia="de-DE"/>
        </w:rPr>
        <w:t xml:space="preserve"> an, der die Politik seines Vaters fortsetzte. Er war mit </w:t>
      </w:r>
      <w:hyperlink r:id="rId43" w:tooltip="Hedwig von Andechs" w:history="1">
        <w:r w:rsidRPr="002A2A59">
          <w:rPr>
            <w:rFonts w:ascii="Arial" w:eastAsia="Times New Roman" w:hAnsi="Arial" w:cs="Arial"/>
            <w:color w:val="000000" w:themeColor="text1"/>
            <w:sz w:val="24"/>
            <w:szCs w:val="24"/>
            <w:lang w:eastAsia="de-DE"/>
          </w:rPr>
          <w:t xml:space="preserve">Hedwig von </w:t>
        </w:r>
        <w:proofErr w:type="spellStart"/>
        <w:r w:rsidRPr="002A2A59">
          <w:rPr>
            <w:rFonts w:ascii="Arial" w:eastAsia="Times New Roman" w:hAnsi="Arial" w:cs="Arial"/>
            <w:color w:val="000000" w:themeColor="text1"/>
            <w:sz w:val="24"/>
            <w:szCs w:val="24"/>
            <w:lang w:eastAsia="de-DE"/>
          </w:rPr>
          <w:t>Andechs</w:t>
        </w:r>
        <w:proofErr w:type="spellEnd"/>
      </w:hyperlink>
      <w:r w:rsidRPr="002A2A59">
        <w:rPr>
          <w:rFonts w:ascii="Arial" w:eastAsia="Times New Roman" w:hAnsi="Arial" w:cs="Arial"/>
          <w:color w:val="000000" w:themeColor="text1"/>
          <w:sz w:val="24"/>
          <w:szCs w:val="24"/>
          <w:lang w:eastAsia="de-DE"/>
        </w:rPr>
        <w:t xml:space="preserve"> verheiratet, und das Kloster unterhielt weiterhin gute Kontakte zum herzoglichen Hof, zumal Abt Günter II. der Beichtvater Hedwigs war. Heinrichs Regierungszeit brachte nicht nur eine erhebliche Machtvergrößerung Schlesiens, unter anderem durch den Erwerb des Herzogtums </w:t>
      </w:r>
      <w:hyperlink r:id="rId44" w:tooltip="Krakau" w:history="1">
        <w:r w:rsidRPr="002A2A59">
          <w:rPr>
            <w:rFonts w:ascii="Arial" w:eastAsia="Times New Roman" w:hAnsi="Arial" w:cs="Arial"/>
            <w:color w:val="000000" w:themeColor="text1"/>
            <w:sz w:val="24"/>
            <w:szCs w:val="24"/>
            <w:lang w:eastAsia="de-DE"/>
          </w:rPr>
          <w:t>Krakau</w:t>
        </w:r>
      </w:hyperlink>
      <w:r w:rsidRPr="002A2A59">
        <w:rPr>
          <w:rFonts w:ascii="Arial" w:eastAsia="Times New Roman" w:hAnsi="Arial" w:cs="Arial"/>
          <w:color w:val="000000" w:themeColor="text1"/>
          <w:sz w:val="24"/>
          <w:szCs w:val="24"/>
          <w:lang w:eastAsia="de-DE"/>
        </w:rPr>
        <w:t xml:space="preserve"> 1232, was ihn zum Seniorherzog von Polen machte, sie leitete auch eine Bl</w:t>
      </w:r>
      <w:r w:rsidRPr="002A2A59">
        <w:rPr>
          <w:rFonts w:ascii="Arial" w:eastAsia="Times New Roman" w:hAnsi="Arial" w:cs="Arial"/>
          <w:color w:val="000000" w:themeColor="text1"/>
          <w:sz w:val="24"/>
          <w:szCs w:val="24"/>
          <w:lang w:eastAsia="de-DE"/>
        </w:rPr>
        <w:t>ü</w:t>
      </w:r>
      <w:r w:rsidRPr="002A2A59">
        <w:rPr>
          <w:rFonts w:ascii="Arial" w:eastAsia="Times New Roman" w:hAnsi="Arial" w:cs="Arial"/>
          <w:color w:val="000000" w:themeColor="text1"/>
          <w:sz w:val="24"/>
          <w:szCs w:val="24"/>
          <w:lang w:eastAsia="de-DE"/>
        </w:rPr>
        <w:t>tezeit des Klosters ein. 1202 besaß das Kloster schon 27 Dörfer und Städte, die es zum Teil selbst errichtet hatte und die ihm zum Teil als Schenkungen zugefallen w</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ren.</w:t>
      </w: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 xml:space="preserve">Gründung von Tochterklöstern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61312" behindDoc="1" locked="0" layoutInCell="1" allowOverlap="1">
            <wp:simplePos x="0" y="0"/>
            <wp:positionH relativeFrom="column">
              <wp:posOffset>-635</wp:posOffset>
            </wp:positionH>
            <wp:positionV relativeFrom="paragraph">
              <wp:posOffset>1270</wp:posOffset>
            </wp:positionV>
            <wp:extent cx="2095200" cy="1936800"/>
            <wp:effectExtent l="0" t="0" r="635" b="6350"/>
            <wp:wrapTight wrapText="bothSides">
              <wp:wrapPolygon edited="0">
                <wp:start x="0" y="0"/>
                <wp:lineTo x="0" y="21458"/>
                <wp:lineTo x="21410" y="21458"/>
                <wp:lineTo x="21410" y="0"/>
                <wp:lineTo x="0" y="0"/>
              </wp:wrapPolygon>
            </wp:wrapTight>
            <wp:docPr id="44" name="Grafik 44" descr="http://upload.wikimedia.org/wikipedia/commons/thumb/d/dc/Map_Lubiaz_monastery.png/220px-Map_Lubiaz_monastery.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d/dc/Map_Lubiaz_monastery.png/220px-Map_Lubiaz_monastery.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200" cy="19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after="0" w:line="240" w:lineRule="auto"/>
        <w:rPr>
          <w:rFonts w:ascii="Arial" w:eastAsia="Times New Roman" w:hAnsi="Arial" w:cs="Arial"/>
          <w:color w:val="000000" w:themeColor="text1"/>
          <w:sz w:val="18"/>
          <w:szCs w:val="18"/>
          <w:lang w:eastAsia="de-DE"/>
        </w:rPr>
      </w:pPr>
      <w:r w:rsidRPr="002A2A59">
        <w:rPr>
          <w:rFonts w:ascii="Arial" w:eastAsia="Times New Roman" w:hAnsi="Arial" w:cs="Arial"/>
          <w:color w:val="000000" w:themeColor="text1"/>
          <w:sz w:val="18"/>
          <w:szCs w:val="18"/>
          <w:lang w:eastAsia="de-DE"/>
        </w:rPr>
        <w:t>Die Tochtergründungen des Klosters; dargestellt auf einer aktuellen Karte Polens</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Das 13. Jahrhundert brachte auch eine von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ausgehende Expansion der Zi</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terzienser mit sich, die sich in der Übernahme und Neugründung von Klöstern in u</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terschiedlichen Teilen Polens äußerte. Im Jahre 1220 übergab Papst </w:t>
      </w:r>
      <w:hyperlink r:id="rId47" w:tooltip="Honorius III." w:history="1">
        <w:r w:rsidRPr="002A2A59">
          <w:rPr>
            <w:rFonts w:ascii="Arial" w:eastAsia="Times New Roman" w:hAnsi="Arial" w:cs="Arial"/>
            <w:color w:val="000000" w:themeColor="text1"/>
            <w:sz w:val="24"/>
            <w:szCs w:val="24"/>
            <w:lang w:eastAsia="de-DE"/>
          </w:rPr>
          <w:t>Honorius III.</w:t>
        </w:r>
      </w:hyperlink>
      <w:r w:rsidRPr="002A2A59">
        <w:rPr>
          <w:rFonts w:ascii="Arial" w:eastAsia="Times New Roman" w:hAnsi="Arial" w:cs="Arial"/>
          <w:color w:val="000000" w:themeColor="text1"/>
          <w:sz w:val="24"/>
          <w:szCs w:val="24"/>
          <w:lang w:eastAsia="de-DE"/>
        </w:rPr>
        <w:t xml:space="preserve"> das </w:t>
      </w:r>
      <w:hyperlink r:id="rId48" w:tooltip="Kloster Trebnitz" w:history="1">
        <w:r w:rsidRPr="002A2A59">
          <w:rPr>
            <w:rFonts w:ascii="Arial" w:eastAsia="Times New Roman" w:hAnsi="Arial" w:cs="Arial"/>
            <w:color w:val="000000" w:themeColor="text1"/>
            <w:sz w:val="24"/>
            <w:szCs w:val="24"/>
            <w:lang w:eastAsia="de-DE"/>
          </w:rPr>
          <w:t xml:space="preserve">Zisterzienserinnenkloster </w:t>
        </w:r>
        <w:proofErr w:type="spellStart"/>
        <w:r w:rsidRPr="002A2A59">
          <w:rPr>
            <w:rFonts w:ascii="Arial" w:eastAsia="Times New Roman" w:hAnsi="Arial" w:cs="Arial"/>
            <w:color w:val="000000" w:themeColor="text1"/>
            <w:sz w:val="24"/>
            <w:szCs w:val="24"/>
            <w:lang w:eastAsia="de-DE"/>
          </w:rPr>
          <w:t>Trebnitz</w:t>
        </w:r>
        <w:proofErr w:type="spellEnd"/>
      </w:hyperlink>
      <w:r w:rsidRPr="002A2A59">
        <w:rPr>
          <w:rFonts w:ascii="Arial" w:eastAsia="Times New Roman" w:hAnsi="Arial" w:cs="Arial"/>
          <w:color w:val="000000" w:themeColor="text1"/>
          <w:sz w:val="24"/>
          <w:szCs w:val="24"/>
          <w:lang w:eastAsia="de-DE"/>
        </w:rPr>
        <w:t>, das von Hedwig gegründet wo</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den war, dem Kloster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zur Aufsicht. Bald darauf berief der Krakauer Bischof </w:t>
      </w:r>
      <w:hyperlink r:id="rId49" w:tooltip="Iwo Odrowąż (Seite nicht vorhanden)" w:history="1">
        <w:r w:rsidRPr="002A2A59">
          <w:rPr>
            <w:rFonts w:ascii="Arial" w:eastAsia="Times New Roman" w:hAnsi="Arial" w:cs="Arial"/>
            <w:color w:val="000000" w:themeColor="text1"/>
            <w:sz w:val="24"/>
            <w:szCs w:val="24"/>
            <w:lang w:eastAsia="de-DE"/>
          </w:rPr>
          <w:t xml:space="preserve">Iwo </w:t>
        </w:r>
        <w:proofErr w:type="spellStart"/>
        <w:r w:rsidRPr="002A2A59">
          <w:rPr>
            <w:rFonts w:ascii="Arial" w:eastAsia="Times New Roman" w:hAnsi="Arial" w:cs="Arial"/>
            <w:color w:val="000000" w:themeColor="text1"/>
            <w:sz w:val="24"/>
            <w:szCs w:val="24"/>
            <w:lang w:eastAsia="de-DE"/>
          </w:rPr>
          <w:t>Odrowąż</w:t>
        </w:r>
        <w:proofErr w:type="spellEnd"/>
      </w:hyperlink>
      <w:r w:rsidRPr="002A2A59">
        <w:rPr>
          <w:rFonts w:ascii="Arial" w:eastAsia="Times New Roman" w:hAnsi="Arial" w:cs="Arial"/>
          <w:color w:val="000000" w:themeColor="text1"/>
          <w:sz w:val="24"/>
          <w:szCs w:val="24"/>
          <w:lang w:eastAsia="de-DE"/>
        </w:rPr>
        <w:t xml:space="preserve"> 1222 einige </w:t>
      </w:r>
      <w:proofErr w:type="spellStart"/>
      <w:r w:rsidRPr="002A2A59">
        <w:rPr>
          <w:rFonts w:ascii="Arial" w:eastAsia="Times New Roman" w:hAnsi="Arial" w:cs="Arial"/>
          <w:color w:val="000000" w:themeColor="text1"/>
          <w:sz w:val="24"/>
          <w:szCs w:val="24"/>
          <w:lang w:eastAsia="de-DE"/>
        </w:rPr>
        <w:t>Leubuser</w:t>
      </w:r>
      <w:proofErr w:type="spellEnd"/>
      <w:r w:rsidRPr="002A2A59">
        <w:rPr>
          <w:rFonts w:ascii="Arial" w:eastAsia="Times New Roman" w:hAnsi="Arial" w:cs="Arial"/>
          <w:color w:val="000000" w:themeColor="text1"/>
          <w:sz w:val="24"/>
          <w:szCs w:val="24"/>
          <w:lang w:eastAsia="de-DE"/>
        </w:rPr>
        <w:t xml:space="preserve"> Zisterzienser nach </w:t>
      </w:r>
      <w:hyperlink r:id="rId50" w:tooltip="Kleinpolen" w:history="1">
        <w:r w:rsidRPr="002A2A59">
          <w:rPr>
            <w:rFonts w:ascii="Arial" w:eastAsia="Times New Roman" w:hAnsi="Arial" w:cs="Arial"/>
            <w:color w:val="000000" w:themeColor="text1"/>
            <w:sz w:val="24"/>
            <w:szCs w:val="24"/>
            <w:lang w:eastAsia="de-DE"/>
          </w:rPr>
          <w:t>Kleinp</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len</w:t>
        </w:r>
      </w:hyperlink>
      <w:r w:rsidRPr="002A2A59">
        <w:rPr>
          <w:rFonts w:ascii="Arial" w:eastAsia="Times New Roman" w:hAnsi="Arial" w:cs="Arial"/>
          <w:color w:val="000000" w:themeColor="text1"/>
          <w:sz w:val="24"/>
          <w:szCs w:val="24"/>
          <w:lang w:eastAsia="de-DE"/>
        </w:rPr>
        <w:t xml:space="preserve">, schenkte ihnen die Ortschaft </w:t>
      </w:r>
      <w:hyperlink r:id="rId51" w:tooltip="Mogiła (Seite nicht vorhanden)" w:history="1">
        <w:proofErr w:type="spellStart"/>
        <w:r w:rsidRPr="002A2A59">
          <w:rPr>
            <w:rFonts w:ascii="Arial" w:eastAsia="Times New Roman" w:hAnsi="Arial" w:cs="Arial"/>
            <w:color w:val="000000" w:themeColor="text1"/>
            <w:sz w:val="24"/>
            <w:szCs w:val="24"/>
            <w:lang w:eastAsia="de-DE"/>
          </w:rPr>
          <w:t>Mogiła</w:t>
        </w:r>
        <w:proofErr w:type="spellEnd"/>
      </w:hyperlink>
      <w:r w:rsidRPr="002A2A59">
        <w:rPr>
          <w:rFonts w:ascii="Arial" w:eastAsia="Times New Roman" w:hAnsi="Arial" w:cs="Arial"/>
          <w:color w:val="000000" w:themeColor="text1"/>
          <w:sz w:val="24"/>
          <w:szCs w:val="24"/>
          <w:lang w:eastAsia="de-DE"/>
        </w:rPr>
        <w:t xml:space="preserve"> und stiftete die dortige Klosterkirche als Keimzelle für ein neues </w:t>
      </w:r>
      <w:hyperlink r:id="rId52" w:tooltip="Kloster Mogila" w:history="1">
        <w:r w:rsidRPr="002A2A59">
          <w:rPr>
            <w:rFonts w:ascii="Arial" w:eastAsia="Times New Roman" w:hAnsi="Arial" w:cs="Arial"/>
            <w:color w:val="000000" w:themeColor="text1"/>
            <w:sz w:val="24"/>
            <w:szCs w:val="24"/>
            <w:lang w:eastAsia="de-DE"/>
          </w:rPr>
          <w:t>Kloster</w:t>
        </w:r>
      </w:hyperlink>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M</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giła</w:t>
      </w:r>
      <w:proofErr w:type="spellEnd"/>
      <w:r w:rsidRPr="002A2A59">
        <w:rPr>
          <w:rFonts w:ascii="Arial" w:eastAsia="Times New Roman" w:hAnsi="Arial" w:cs="Arial"/>
          <w:color w:val="000000" w:themeColor="text1"/>
          <w:sz w:val="24"/>
          <w:szCs w:val="24"/>
          <w:lang w:eastAsia="de-DE"/>
        </w:rPr>
        <w:t xml:space="preserve"> – laut Gründungsmythos angelegt über dem Grab </w:t>
      </w:r>
      <w:r w:rsidRPr="002A2A59">
        <w:rPr>
          <w:rFonts w:ascii="Arial" w:eastAsia="Times New Roman" w:hAnsi="Arial" w:cs="Arial"/>
          <w:iCs/>
          <w:color w:val="000000" w:themeColor="text1"/>
          <w:sz w:val="24"/>
          <w:szCs w:val="24"/>
          <w:lang w:eastAsia="de-DE"/>
        </w:rPr>
        <w:t>Wanda</w:t>
      </w:r>
      <w:r w:rsidRPr="002A2A59">
        <w:rPr>
          <w:rFonts w:ascii="Arial" w:eastAsia="Times New Roman" w:hAnsi="Arial" w:cs="Arial"/>
          <w:color w:val="000000" w:themeColor="text1"/>
          <w:sz w:val="24"/>
          <w:szCs w:val="24"/>
          <w:lang w:eastAsia="de-DE"/>
        </w:rPr>
        <w:t>s, der Tochter des l</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gendären Stadtgründers von Krakau, </w:t>
      </w:r>
      <w:proofErr w:type="spellStart"/>
      <w:r w:rsidRPr="002A2A59">
        <w:rPr>
          <w:rFonts w:ascii="Arial" w:eastAsia="Times New Roman" w:hAnsi="Arial" w:cs="Arial"/>
          <w:iCs/>
          <w:color w:val="000000" w:themeColor="text1"/>
          <w:sz w:val="24"/>
          <w:szCs w:val="24"/>
          <w:lang w:eastAsia="de-DE"/>
        </w:rPr>
        <w:t>Krak</w:t>
      </w:r>
      <w:proofErr w:type="spellEnd"/>
      <w:r w:rsidRPr="002A2A59">
        <w:rPr>
          <w:rFonts w:ascii="Arial" w:eastAsia="Times New Roman" w:hAnsi="Arial" w:cs="Arial"/>
          <w:color w:val="000000" w:themeColor="text1"/>
          <w:sz w:val="24"/>
          <w:szCs w:val="24"/>
          <w:lang w:eastAsia="de-DE"/>
        </w:rPr>
        <w:t xml:space="preserve">, und damals als </w:t>
      </w:r>
      <w:r w:rsidRPr="002A2A59">
        <w:rPr>
          <w:rFonts w:ascii="Arial" w:eastAsia="Times New Roman" w:hAnsi="Arial" w:cs="Arial"/>
          <w:iCs/>
          <w:color w:val="000000" w:themeColor="text1"/>
          <w:sz w:val="24"/>
          <w:szCs w:val="24"/>
          <w:lang w:eastAsia="de-DE"/>
        </w:rPr>
        <w:t>Clara Tumba</w:t>
      </w:r>
      <w:r w:rsidRPr="002A2A59">
        <w:rPr>
          <w:rFonts w:ascii="Arial" w:eastAsia="Times New Roman" w:hAnsi="Arial" w:cs="Arial"/>
          <w:color w:val="000000" w:themeColor="text1"/>
          <w:sz w:val="24"/>
          <w:szCs w:val="24"/>
          <w:lang w:eastAsia="de-DE"/>
        </w:rPr>
        <w:t xml:space="preserve"> (= helles Grab) bezeichnet – wurde zum ersten Tochterkloster von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Doch auch die schlesischen Herzöge Heinrich I. der Bärtige und sp</w:t>
      </w:r>
      <w:r w:rsidRPr="002A2A59">
        <w:rPr>
          <w:rFonts w:ascii="Arial" w:eastAsia="Times New Roman" w:hAnsi="Arial" w:cs="Arial"/>
          <w:color w:val="000000" w:themeColor="text1"/>
          <w:sz w:val="24"/>
          <w:szCs w:val="24"/>
          <w:lang w:eastAsia="de-DE"/>
        </w:rPr>
        <w:t>ä</w:t>
      </w:r>
      <w:r w:rsidRPr="002A2A59">
        <w:rPr>
          <w:rFonts w:ascii="Arial" w:eastAsia="Times New Roman" w:hAnsi="Arial" w:cs="Arial"/>
          <w:color w:val="000000" w:themeColor="text1"/>
          <w:sz w:val="24"/>
          <w:szCs w:val="24"/>
          <w:lang w:eastAsia="de-DE"/>
        </w:rPr>
        <w:t xml:space="preserve">ter sein Sohn </w:t>
      </w:r>
      <w:hyperlink r:id="rId53" w:tooltip="Heinrich II. (Polen)" w:history="1">
        <w:r w:rsidRPr="002A2A59">
          <w:rPr>
            <w:rFonts w:ascii="Arial" w:eastAsia="Times New Roman" w:hAnsi="Arial" w:cs="Arial"/>
            <w:color w:val="000000" w:themeColor="text1"/>
            <w:sz w:val="24"/>
            <w:szCs w:val="24"/>
            <w:lang w:eastAsia="de-DE"/>
          </w:rPr>
          <w:t>Heinrich II. der Fromme</w:t>
        </w:r>
      </w:hyperlink>
      <w:r w:rsidRPr="002A2A59">
        <w:rPr>
          <w:rFonts w:ascii="Arial" w:eastAsia="Times New Roman" w:hAnsi="Arial" w:cs="Arial"/>
          <w:color w:val="000000" w:themeColor="text1"/>
          <w:sz w:val="24"/>
          <w:szCs w:val="24"/>
          <w:lang w:eastAsia="de-DE"/>
        </w:rPr>
        <w:t xml:space="preserve"> wurden mit der Zeit vom Breslauer Bischof gedrängt, das wirtschaftlich und kulturell erfolgreiche Kloster für die weitere Lande</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entwicklung heranzuziehen. So stifteten die </w:t>
      </w:r>
      <w:proofErr w:type="spellStart"/>
      <w:r w:rsidRPr="002A2A59">
        <w:rPr>
          <w:rFonts w:ascii="Arial" w:eastAsia="Times New Roman" w:hAnsi="Arial" w:cs="Arial"/>
          <w:color w:val="000000" w:themeColor="text1"/>
          <w:sz w:val="24"/>
          <w:szCs w:val="24"/>
          <w:lang w:eastAsia="de-DE"/>
        </w:rPr>
        <w:t>Piasten</w:t>
      </w:r>
      <w:proofErr w:type="spellEnd"/>
      <w:r w:rsidRPr="002A2A59">
        <w:rPr>
          <w:rFonts w:ascii="Arial" w:eastAsia="Times New Roman" w:hAnsi="Arial" w:cs="Arial"/>
          <w:color w:val="000000" w:themeColor="text1"/>
          <w:sz w:val="24"/>
          <w:szCs w:val="24"/>
          <w:lang w:eastAsia="de-DE"/>
        </w:rPr>
        <w:t xml:space="preserve"> 1227 das nach dem Lande</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herrn benannte </w:t>
      </w:r>
      <w:hyperlink r:id="rId54" w:tooltip="Kloster Heinrichau" w:history="1">
        <w:r w:rsidRPr="002A2A59">
          <w:rPr>
            <w:rFonts w:ascii="Arial" w:eastAsia="Times New Roman" w:hAnsi="Arial" w:cs="Arial"/>
            <w:color w:val="000000" w:themeColor="text1"/>
            <w:sz w:val="24"/>
            <w:szCs w:val="24"/>
            <w:lang w:eastAsia="de-DE"/>
          </w:rPr>
          <w:t xml:space="preserve">Kloster </w:t>
        </w:r>
        <w:proofErr w:type="spellStart"/>
        <w:r w:rsidRPr="002A2A59">
          <w:rPr>
            <w:rFonts w:ascii="Arial" w:eastAsia="Times New Roman" w:hAnsi="Arial" w:cs="Arial"/>
            <w:color w:val="000000" w:themeColor="text1"/>
            <w:sz w:val="24"/>
            <w:szCs w:val="24"/>
            <w:lang w:eastAsia="de-DE"/>
          </w:rPr>
          <w:t>Heinrichau</w:t>
        </w:r>
        <w:proofErr w:type="spellEnd"/>
      </w:hyperlink>
      <w:r w:rsidRPr="002A2A59">
        <w:rPr>
          <w:rFonts w:ascii="Arial" w:eastAsia="Times New Roman" w:hAnsi="Arial" w:cs="Arial"/>
          <w:color w:val="000000" w:themeColor="text1"/>
          <w:sz w:val="24"/>
          <w:szCs w:val="24"/>
          <w:lang w:eastAsia="de-DE"/>
        </w:rPr>
        <w:t xml:space="preserve"> im gleichnamigen </w:t>
      </w:r>
      <w:hyperlink r:id="rId55" w:tooltip="Henryków (Niederschlesien)" w:history="1">
        <w:r w:rsidRPr="002A2A59">
          <w:rPr>
            <w:rFonts w:ascii="Arial" w:eastAsia="Times New Roman" w:hAnsi="Arial" w:cs="Arial"/>
            <w:color w:val="000000" w:themeColor="text1"/>
            <w:sz w:val="24"/>
            <w:szCs w:val="24"/>
            <w:lang w:eastAsia="de-DE"/>
          </w:rPr>
          <w:t>Ort</w:t>
        </w:r>
      </w:hyperlink>
      <w:r w:rsidRPr="002A2A59">
        <w:rPr>
          <w:rFonts w:ascii="Arial" w:eastAsia="Times New Roman" w:hAnsi="Arial" w:cs="Arial"/>
          <w:color w:val="000000" w:themeColor="text1"/>
          <w:sz w:val="24"/>
          <w:szCs w:val="24"/>
          <w:lang w:eastAsia="de-DE"/>
        </w:rPr>
        <w:t xml:space="preserve"> (heute </w:t>
      </w:r>
      <w:proofErr w:type="spellStart"/>
      <w:r w:rsidRPr="002A2A59">
        <w:rPr>
          <w:rFonts w:ascii="Arial" w:eastAsia="Times New Roman" w:hAnsi="Arial" w:cs="Arial"/>
          <w:color w:val="000000" w:themeColor="text1"/>
          <w:sz w:val="24"/>
          <w:szCs w:val="24"/>
          <w:lang w:eastAsia="de-DE"/>
        </w:rPr>
        <w:t>Henryków</w:t>
      </w:r>
      <w:proofErr w:type="spellEnd"/>
      <w:r w:rsidRPr="002A2A59">
        <w:rPr>
          <w:rFonts w:ascii="Arial" w:eastAsia="Times New Roman" w:hAnsi="Arial" w:cs="Arial"/>
          <w:color w:val="000000" w:themeColor="text1"/>
          <w:sz w:val="24"/>
          <w:szCs w:val="24"/>
          <w:lang w:eastAsia="de-DE"/>
        </w:rPr>
        <w:t xml:space="preserve">) als zweites Tochterkloster von </w:t>
      </w:r>
      <w:proofErr w:type="spellStart"/>
      <w:r w:rsidRPr="002A2A59">
        <w:rPr>
          <w:rFonts w:ascii="Arial" w:eastAsia="Times New Roman" w:hAnsi="Arial" w:cs="Arial"/>
          <w:color w:val="000000" w:themeColor="text1"/>
          <w:sz w:val="24"/>
          <w:szCs w:val="24"/>
          <w:lang w:eastAsia="de-DE"/>
        </w:rPr>
        <w:t>Le</w:t>
      </w:r>
      <w:r w:rsidRPr="002A2A59">
        <w:rPr>
          <w:rFonts w:ascii="Arial" w:eastAsia="Times New Roman" w:hAnsi="Arial" w:cs="Arial"/>
          <w:color w:val="000000" w:themeColor="text1"/>
          <w:sz w:val="24"/>
          <w:szCs w:val="24"/>
          <w:lang w:eastAsia="de-DE"/>
        </w:rPr>
        <w:t>u</w:t>
      </w:r>
      <w:r w:rsidRPr="002A2A59">
        <w:rPr>
          <w:rFonts w:ascii="Arial" w:eastAsia="Times New Roman" w:hAnsi="Arial" w:cs="Arial"/>
          <w:color w:val="000000" w:themeColor="text1"/>
          <w:sz w:val="24"/>
          <w:szCs w:val="24"/>
          <w:lang w:eastAsia="de-DE"/>
        </w:rPr>
        <w:t>bus</w:t>
      </w:r>
      <w:proofErr w:type="spellEnd"/>
      <w:r w:rsidRPr="002A2A59">
        <w:rPr>
          <w:rFonts w:ascii="Arial" w:eastAsia="Times New Roman" w:hAnsi="Arial" w:cs="Arial"/>
          <w:color w:val="000000" w:themeColor="text1"/>
          <w:sz w:val="24"/>
          <w:szCs w:val="24"/>
          <w:lang w:eastAsia="de-DE"/>
        </w:rPr>
        <w:t xml:space="preserve"> und zweite </w:t>
      </w:r>
      <w:proofErr w:type="spellStart"/>
      <w:r w:rsidRPr="002A2A59">
        <w:rPr>
          <w:rFonts w:ascii="Arial" w:eastAsia="Times New Roman" w:hAnsi="Arial" w:cs="Arial"/>
          <w:color w:val="000000" w:themeColor="text1"/>
          <w:sz w:val="24"/>
          <w:szCs w:val="24"/>
          <w:lang w:eastAsia="de-DE"/>
        </w:rPr>
        <w:t>Zisterze</w:t>
      </w:r>
      <w:proofErr w:type="spellEnd"/>
      <w:r w:rsidRPr="002A2A59">
        <w:rPr>
          <w:rFonts w:ascii="Arial" w:eastAsia="Times New Roman" w:hAnsi="Arial" w:cs="Arial"/>
          <w:color w:val="000000" w:themeColor="text1"/>
          <w:sz w:val="24"/>
          <w:szCs w:val="24"/>
          <w:lang w:eastAsia="de-DE"/>
        </w:rPr>
        <w:t xml:space="preserve"> in Schlesien. Von </w:t>
      </w:r>
      <w:proofErr w:type="spellStart"/>
      <w:r w:rsidRPr="002A2A59">
        <w:rPr>
          <w:rFonts w:ascii="Arial" w:eastAsia="Times New Roman" w:hAnsi="Arial" w:cs="Arial"/>
          <w:color w:val="000000" w:themeColor="text1"/>
          <w:sz w:val="24"/>
          <w:szCs w:val="24"/>
          <w:lang w:eastAsia="de-DE"/>
        </w:rPr>
        <w:t>Heinrichau</w:t>
      </w:r>
      <w:proofErr w:type="spellEnd"/>
      <w:r w:rsidRPr="002A2A59">
        <w:rPr>
          <w:rFonts w:ascii="Arial" w:eastAsia="Times New Roman" w:hAnsi="Arial" w:cs="Arial"/>
          <w:color w:val="000000" w:themeColor="text1"/>
          <w:sz w:val="24"/>
          <w:szCs w:val="24"/>
          <w:lang w:eastAsia="de-DE"/>
        </w:rPr>
        <w:t xml:space="preserve"> aus übernahmen dann die Zisterzienser im Jahre 1292 das </w:t>
      </w:r>
      <w:hyperlink r:id="rId56" w:tooltip="Kloster Grüssau" w:history="1">
        <w:r w:rsidRPr="002A2A59">
          <w:rPr>
            <w:rFonts w:ascii="Arial" w:eastAsia="Times New Roman" w:hAnsi="Arial" w:cs="Arial"/>
            <w:color w:val="000000" w:themeColor="text1"/>
            <w:sz w:val="24"/>
            <w:szCs w:val="24"/>
            <w:lang w:eastAsia="de-DE"/>
          </w:rPr>
          <w:t xml:space="preserve">Kloster </w:t>
        </w:r>
        <w:proofErr w:type="spellStart"/>
        <w:r w:rsidRPr="002A2A59">
          <w:rPr>
            <w:rFonts w:ascii="Arial" w:eastAsia="Times New Roman" w:hAnsi="Arial" w:cs="Arial"/>
            <w:color w:val="000000" w:themeColor="text1"/>
            <w:sz w:val="24"/>
            <w:szCs w:val="24"/>
            <w:lang w:eastAsia="de-DE"/>
          </w:rPr>
          <w:t>Grüssau</w:t>
        </w:r>
        <w:proofErr w:type="spellEnd"/>
      </w:hyperlink>
      <w:r w:rsidRPr="002A2A59">
        <w:rPr>
          <w:rFonts w:ascii="Arial" w:eastAsia="Times New Roman" w:hAnsi="Arial" w:cs="Arial"/>
          <w:color w:val="000000" w:themeColor="text1"/>
          <w:sz w:val="24"/>
          <w:szCs w:val="24"/>
          <w:lang w:eastAsia="de-DE"/>
        </w:rPr>
        <w:t xml:space="preserve"> im ebenfalls schlesischen </w:t>
      </w:r>
      <w:hyperlink r:id="rId57" w:tooltip="Krzeszów (Kamienna Góra)" w:history="1">
        <w:proofErr w:type="spellStart"/>
        <w:r w:rsidRPr="002A2A59">
          <w:rPr>
            <w:rFonts w:ascii="Arial" w:eastAsia="Times New Roman" w:hAnsi="Arial" w:cs="Arial"/>
            <w:color w:val="000000" w:themeColor="text1"/>
            <w:sz w:val="24"/>
            <w:szCs w:val="24"/>
            <w:lang w:eastAsia="de-DE"/>
          </w:rPr>
          <w:t>Grüssau</w:t>
        </w:r>
        <w:proofErr w:type="spellEnd"/>
      </w:hyperlink>
      <w:r w:rsidRPr="002A2A59">
        <w:rPr>
          <w:rFonts w:ascii="Arial" w:eastAsia="Times New Roman" w:hAnsi="Arial" w:cs="Arial"/>
          <w:color w:val="000000" w:themeColor="text1"/>
          <w:sz w:val="24"/>
          <w:szCs w:val="24"/>
          <w:lang w:eastAsia="de-DE"/>
        </w:rPr>
        <w:t xml:space="preserve"> (heute </w:t>
      </w:r>
      <w:proofErr w:type="spellStart"/>
      <w:r w:rsidRPr="002A2A59">
        <w:rPr>
          <w:rFonts w:ascii="Arial" w:eastAsia="Times New Roman" w:hAnsi="Arial" w:cs="Arial"/>
          <w:color w:val="000000" w:themeColor="text1"/>
          <w:sz w:val="24"/>
          <w:szCs w:val="24"/>
          <w:lang w:eastAsia="de-DE"/>
        </w:rPr>
        <w:t>Krze</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zów</w:t>
      </w:r>
      <w:proofErr w:type="spellEnd"/>
      <w:r w:rsidRPr="002A2A59">
        <w:rPr>
          <w:rFonts w:ascii="Arial" w:eastAsia="Times New Roman" w:hAnsi="Arial" w:cs="Arial"/>
          <w:color w:val="000000" w:themeColor="text1"/>
          <w:sz w:val="24"/>
          <w:szCs w:val="24"/>
          <w:lang w:eastAsia="de-DE"/>
        </w:rPr>
        <w:t xml:space="preserve">), das ursprünglich mit </w:t>
      </w:r>
      <w:hyperlink r:id="rId58" w:tooltip="Benediktiner" w:history="1">
        <w:r w:rsidRPr="002A2A59">
          <w:rPr>
            <w:rFonts w:ascii="Arial" w:eastAsia="Times New Roman" w:hAnsi="Arial" w:cs="Arial"/>
            <w:color w:val="000000" w:themeColor="text1"/>
            <w:sz w:val="24"/>
            <w:szCs w:val="24"/>
            <w:lang w:eastAsia="de-DE"/>
          </w:rPr>
          <w:t>Benediktinern</w:t>
        </w:r>
      </w:hyperlink>
      <w:r w:rsidRPr="002A2A59">
        <w:rPr>
          <w:rFonts w:ascii="Arial" w:eastAsia="Times New Roman" w:hAnsi="Arial" w:cs="Arial"/>
          <w:color w:val="000000" w:themeColor="text1"/>
          <w:sz w:val="24"/>
          <w:szCs w:val="24"/>
          <w:lang w:eastAsia="de-DE"/>
        </w:rPr>
        <w:t xml:space="preserve"> des </w:t>
      </w:r>
      <w:hyperlink r:id="rId59" w:tooltip="Kloster Opatovice" w:history="1">
        <w:r w:rsidRPr="002A2A59">
          <w:rPr>
            <w:rFonts w:ascii="Arial" w:eastAsia="Times New Roman" w:hAnsi="Arial" w:cs="Arial"/>
            <w:color w:val="000000" w:themeColor="text1"/>
            <w:sz w:val="24"/>
            <w:szCs w:val="24"/>
            <w:lang w:eastAsia="de-DE"/>
          </w:rPr>
          <w:t xml:space="preserve">Klosters </w:t>
        </w:r>
        <w:proofErr w:type="spellStart"/>
        <w:r w:rsidRPr="002A2A59">
          <w:rPr>
            <w:rFonts w:ascii="Arial" w:eastAsia="Times New Roman" w:hAnsi="Arial" w:cs="Arial"/>
            <w:color w:val="000000" w:themeColor="text1"/>
            <w:sz w:val="24"/>
            <w:szCs w:val="24"/>
            <w:lang w:eastAsia="de-DE"/>
          </w:rPr>
          <w:t>Opatovice</w:t>
        </w:r>
        <w:proofErr w:type="spellEnd"/>
      </w:hyperlink>
      <w:r w:rsidRPr="002A2A59">
        <w:rPr>
          <w:rFonts w:ascii="Arial" w:eastAsia="Times New Roman" w:hAnsi="Arial" w:cs="Arial"/>
          <w:color w:val="000000" w:themeColor="text1"/>
          <w:sz w:val="24"/>
          <w:szCs w:val="24"/>
          <w:lang w:eastAsia="de-DE"/>
        </w:rPr>
        <w:t xml:space="preserve"> besi</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delt worden war.</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1241 drang die </w:t>
      </w:r>
      <w:hyperlink r:id="rId60" w:tooltip="Goldene Horde" w:history="1">
        <w:r w:rsidRPr="002A2A59">
          <w:rPr>
            <w:rFonts w:ascii="Arial" w:eastAsia="Times New Roman" w:hAnsi="Arial" w:cs="Arial"/>
            <w:color w:val="000000" w:themeColor="text1"/>
            <w:sz w:val="24"/>
            <w:szCs w:val="24"/>
            <w:lang w:eastAsia="de-DE"/>
          </w:rPr>
          <w:t>Goldene Horde</w:t>
        </w:r>
      </w:hyperlink>
      <w:r w:rsidRPr="002A2A59">
        <w:rPr>
          <w:rFonts w:ascii="Arial" w:eastAsia="Times New Roman" w:hAnsi="Arial" w:cs="Arial"/>
          <w:color w:val="000000" w:themeColor="text1"/>
          <w:sz w:val="24"/>
          <w:szCs w:val="24"/>
          <w:lang w:eastAsia="de-DE"/>
        </w:rPr>
        <w:t xml:space="preserve"> in Schlesien ein und verwüstete bei ihrem Feldzug weite Teile des Landes. Allerdings blieben das Kloster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und der gesamte Klosterbesitz an Dörfern und Gütern verschont, weshalb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großen Anteil am </w:t>
      </w:r>
      <w:r w:rsidRPr="002A2A59">
        <w:rPr>
          <w:rFonts w:ascii="Arial" w:eastAsia="Times New Roman" w:hAnsi="Arial" w:cs="Arial"/>
          <w:color w:val="000000" w:themeColor="text1"/>
          <w:sz w:val="24"/>
          <w:szCs w:val="24"/>
          <w:lang w:eastAsia="de-DE"/>
        </w:rPr>
        <w:lastRenderedPageBreak/>
        <w:t>Wiederaufbau des Landes hatte. Eine für das Kloster problematische Situation, die auch eine wirtschaftliche Stagnation mit sich brachte, begann erst mit dem Tod He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zog Heinrichs II. des Frommen am 9. April 1241 im Kampf gegen die Mongolen in der </w:t>
      </w:r>
      <w:hyperlink r:id="rId61" w:tooltip="Schlacht bei Wahlstatt" w:history="1">
        <w:r w:rsidRPr="002A2A59">
          <w:rPr>
            <w:rFonts w:ascii="Arial" w:eastAsia="Times New Roman" w:hAnsi="Arial" w:cs="Arial"/>
            <w:color w:val="000000" w:themeColor="text1"/>
            <w:sz w:val="24"/>
            <w:szCs w:val="24"/>
            <w:lang w:eastAsia="de-DE"/>
          </w:rPr>
          <w:t>Schlacht bei Wahlstatt</w:t>
        </w:r>
      </w:hyperlink>
      <w:r w:rsidRPr="002A2A59">
        <w:rPr>
          <w:rFonts w:ascii="Arial" w:eastAsia="Times New Roman" w:hAnsi="Arial" w:cs="Arial"/>
          <w:color w:val="000000" w:themeColor="text1"/>
          <w:sz w:val="24"/>
          <w:szCs w:val="24"/>
          <w:lang w:eastAsia="de-DE"/>
        </w:rPr>
        <w:t xml:space="preserve"> in der Nähe von </w:t>
      </w:r>
      <w:proofErr w:type="spellStart"/>
      <w:r w:rsidRPr="002A2A59">
        <w:rPr>
          <w:rFonts w:ascii="Arial" w:eastAsia="Times New Roman" w:hAnsi="Arial" w:cs="Arial"/>
          <w:color w:val="000000" w:themeColor="text1"/>
          <w:sz w:val="24"/>
          <w:szCs w:val="24"/>
          <w:lang w:eastAsia="de-DE"/>
        </w:rPr>
        <w:t>Liegnitz</w:t>
      </w:r>
      <w:proofErr w:type="spellEnd"/>
      <w:r w:rsidRPr="002A2A59">
        <w:rPr>
          <w:rFonts w:ascii="Arial" w:eastAsia="Times New Roman" w:hAnsi="Arial" w:cs="Arial"/>
          <w:color w:val="000000" w:themeColor="text1"/>
          <w:sz w:val="24"/>
          <w:szCs w:val="24"/>
          <w:lang w:eastAsia="de-DE"/>
        </w:rPr>
        <w:t xml:space="preserve"> (Legnica). Denn in den folgenden Jahren trat ein Erbfolgestreit, insbesondere zwischen seinen Söhnen </w:t>
      </w:r>
      <w:hyperlink r:id="rId62" w:tooltip="Heinrich III. (Schlesien)" w:history="1">
        <w:r w:rsidRPr="002A2A59">
          <w:rPr>
            <w:rFonts w:ascii="Arial" w:eastAsia="Times New Roman" w:hAnsi="Arial" w:cs="Arial"/>
            <w:color w:val="000000" w:themeColor="text1"/>
            <w:sz w:val="24"/>
            <w:szCs w:val="24"/>
            <w:lang w:eastAsia="de-DE"/>
          </w:rPr>
          <w:t>Heinrich dem Weißen</w:t>
        </w:r>
      </w:hyperlink>
      <w:r w:rsidRPr="002A2A59">
        <w:rPr>
          <w:rFonts w:ascii="Arial" w:eastAsia="Times New Roman" w:hAnsi="Arial" w:cs="Arial"/>
          <w:color w:val="000000" w:themeColor="text1"/>
          <w:sz w:val="24"/>
          <w:szCs w:val="24"/>
          <w:lang w:eastAsia="de-DE"/>
        </w:rPr>
        <w:t xml:space="preserve"> und </w:t>
      </w:r>
      <w:hyperlink r:id="rId63" w:tooltip="Boleslaw II. (Schlesien)" w:history="1">
        <w:r w:rsidRPr="002A2A59">
          <w:rPr>
            <w:rFonts w:ascii="Arial" w:eastAsia="Times New Roman" w:hAnsi="Arial" w:cs="Arial"/>
            <w:color w:val="000000" w:themeColor="text1"/>
            <w:sz w:val="24"/>
            <w:szCs w:val="24"/>
            <w:lang w:eastAsia="de-DE"/>
          </w:rPr>
          <w:t>Boleslaw II.</w:t>
        </w:r>
      </w:hyperlink>
      <w:r w:rsidRPr="002A2A59">
        <w:rPr>
          <w:rFonts w:ascii="Arial" w:eastAsia="Times New Roman" w:hAnsi="Arial" w:cs="Arial"/>
          <w:color w:val="000000" w:themeColor="text1"/>
          <w:sz w:val="24"/>
          <w:szCs w:val="24"/>
          <w:lang w:eastAsia="de-DE"/>
        </w:rPr>
        <w:t xml:space="preserve"> ein, der erst eine Teilung des Landes und in der Folge eine Zersplitterung Schlesiens in immer kleinere Partikularherrschaften mit sich brachte. Gleichwohl kamen Mönche aus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im Jahre 1246 nach </w:t>
      </w:r>
      <w:hyperlink r:id="rId64" w:tooltip="Kamieniec Ząbkowicki" w:history="1">
        <w:r w:rsidRPr="002A2A59">
          <w:rPr>
            <w:rFonts w:ascii="Arial" w:eastAsia="Times New Roman" w:hAnsi="Arial" w:cs="Arial"/>
            <w:color w:val="000000" w:themeColor="text1"/>
            <w:sz w:val="24"/>
            <w:szCs w:val="24"/>
            <w:lang w:eastAsia="de-DE"/>
          </w:rPr>
          <w:t>Kamenz</w:t>
        </w:r>
      </w:hyperlink>
      <w:r w:rsidRPr="002A2A59">
        <w:rPr>
          <w:rFonts w:ascii="Arial" w:eastAsia="Times New Roman" w:hAnsi="Arial" w:cs="Arial"/>
          <w:color w:val="000000" w:themeColor="text1"/>
          <w:sz w:val="24"/>
          <w:szCs w:val="24"/>
          <w:lang w:eastAsia="de-DE"/>
        </w:rPr>
        <w:t xml:space="preserve"> (heute </w:t>
      </w:r>
      <w:proofErr w:type="spellStart"/>
      <w:r w:rsidRPr="002A2A59">
        <w:rPr>
          <w:rFonts w:ascii="Arial" w:eastAsia="Times New Roman" w:hAnsi="Arial" w:cs="Arial"/>
          <w:color w:val="000000" w:themeColor="text1"/>
          <w:sz w:val="24"/>
          <w:szCs w:val="24"/>
          <w:lang w:eastAsia="de-DE"/>
        </w:rPr>
        <w:t>Kami</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niec</w:t>
      </w:r>
      <w:proofErr w:type="spellEnd"/>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Ząbkowicki</w:t>
      </w:r>
      <w:proofErr w:type="spellEnd"/>
      <w:r w:rsidRPr="002A2A59">
        <w:rPr>
          <w:rFonts w:ascii="Arial" w:eastAsia="Times New Roman" w:hAnsi="Arial" w:cs="Arial"/>
          <w:color w:val="000000" w:themeColor="text1"/>
          <w:sz w:val="24"/>
          <w:szCs w:val="24"/>
          <w:lang w:eastAsia="de-DE"/>
        </w:rPr>
        <w:t xml:space="preserve">) bei </w:t>
      </w:r>
      <w:hyperlink r:id="rId65" w:tooltip="Ząbkowice Śląskie" w:history="1">
        <w:r w:rsidRPr="002A2A59">
          <w:rPr>
            <w:rFonts w:ascii="Arial" w:eastAsia="Times New Roman" w:hAnsi="Arial" w:cs="Arial"/>
            <w:color w:val="000000" w:themeColor="text1"/>
            <w:sz w:val="24"/>
            <w:szCs w:val="24"/>
            <w:lang w:eastAsia="de-DE"/>
          </w:rPr>
          <w:t>Frankenstein</w:t>
        </w:r>
      </w:hyperlink>
      <w:r w:rsidRPr="002A2A59">
        <w:rPr>
          <w:rFonts w:ascii="Arial" w:eastAsia="Times New Roman" w:hAnsi="Arial" w:cs="Arial"/>
          <w:color w:val="000000" w:themeColor="text1"/>
          <w:sz w:val="24"/>
          <w:szCs w:val="24"/>
          <w:lang w:eastAsia="de-DE"/>
        </w:rPr>
        <w:t xml:space="preserve">, um das 1210 gegründete </w:t>
      </w:r>
      <w:hyperlink r:id="rId66" w:tooltip="Kloster Kamenz" w:history="1">
        <w:r w:rsidRPr="002A2A59">
          <w:rPr>
            <w:rFonts w:ascii="Arial" w:eastAsia="Times New Roman" w:hAnsi="Arial" w:cs="Arial"/>
            <w:color w:val="000000" w:themeColor="text1"/>
            <w:sz w:val="24"/>
            <w:szCs w:val="24"/>
            <w:lang w:eastAsia="de-DE"/>
          </w:rPr>
          <w:t>Augustinerkloster K</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menz</w:t>
        </w:r>
      </w:hyperlink>
      <w:r w:rsidRPr="002A2A59">
        <w:rPr>
          <w:rFonts w:ascii="Arial" w:eastAsia="Times New Roman" w:hAnsi="Arial" w:cs="Arial"/>
          <w:color w:val="000000" w:themeColor="text1"/>
          <w:sz w:val="24"/>
          <w:szCs w:val="24"/>
          <w:lang w:eastAsia="de-DE"/>
        </w:rPr>
        <w:t xml:space="preserve"> zu übernehmen. Das dortige Kloster hatte nach dem Rücktritt des Abtes </w:t>
      </w:r>
      <w:r w:rsidRPr="002A2A59">
        <w:rPr>
          <w:rFonts w:ascii="Arial" w:eastAsia="Times New Roman" w:hAnsi="Arial" w:cs="Arial"/>
          <w:iCs/>
          <w:color w:val="000000" w:themeColor="text1"/>
          <w:sz w:val="24"/>
          <w:szCs w:val="24"/>
          <w:lang w:eastAsia="de-DE"/>
        </w:rPr>
        <w:t>Vi</w:t>
      </w:r>
      <w:r w:rsidRPr="002A2A59">
        <w:rPr>
          <w:rFonts w:ascii="Arial" w:eastAsia="Times New Roman" w:hAnsi="Arial" w:cs="Arial"/>
          <w:iCs/>
          <w:color w:val="000000" w:themeColor="text1"/>
          <w:sz w:val="24"/>
          <w:szCs w:val="24"/>
          <w:lang w:eastAsia="de-DE"/>
        </w:rPr>
        <w:t>n</w:t>
      </w:r>
      <w:r w:rsidRPr="002A2A59">
        <w:rPr>
          <w:rFonts w:ascii="Arial" w:eastAsia="Times New Roman" w:hAnsi="Arial" w:cs="Arial"/>
          <w:iCs/>
          <w:color w:val="000000" w:themeColor="text1"/>
          <w:sz w:val="24"/>
          <w:szCs w:val="24"/>
          <w:lang w:eastAsia="de-DE"/>
        </w:rPr>
        <w:t xml:space="preserve">zenz von </w:t>
      </w:r>
      <w:proofErr w:type="spellStart"/>
      <w:r w:rsidRPr="002A2A59">
        <w:rPr>
          <w:rFonts w:ascii="Arial" w:eastAsia="Times New Roman" w:hAnsi="Arial" w:cs="Arial"/>
          <w:iCs/>
          <w:color w:val="000000" w:themeColor="text1"/>
          <w:sz w:val="24"/>
          <w:szCs w:val="24"/>
          <w:lang w:eastAsia="de-DE"/>
        </w:rPr>
        <w:t>Pogarell</w:t>
      </w:r>
      <w:proofErr w:type="spellEnd"/>
      <w:r w:rsidRPr="002A2A59">
        <w:rPr>
          <w:rFonts w:ascii="Arial" w:eastAsia="Times New Roman" w:hAnsi="Arial" w:cs="Arial"/>
          <w:color w:val="000000" w:themeColor="text1"/>
          <w:sz w:val="24"/>
          <w:szCs w:val="24"/>
          <w:lang w:eastAsia="de-DE"/>
        </w:rPr>
        <w:t xml:space="preserve"> im Jahre 1240 eine schwere Krise erlebt, doch trotzdem wurden die eingetroffenen </w:t>
      </w:r>
      <w:proofErr w:type="spellStart"/>
      <w:r w:rsidRPr="002A2A59">
        <w:rPr>
          <w:rFonts w:ascii="Arial" w:eastAsia="Times New Roman" w:hAnsi="Arial" w:cs="Arial"/>
          <w:color w:val="000000" w:themeColor="text1"/>
          <w:sz w:val="24"/>
          <w:szCs w:val="24"/>
          <w:lang w:eastAsia="de-DE"/>
        </w:rPr>
        <w:t>Leubuser</w:t>
      </w:r>
      <w:proofErr w:type="spellEnd"/>
      <w:r w:rsidRPr="002A2A59">
        <w:rPr>
          <w:rFonts w:ascii="Arial" w:eastAsia="Times New Roman" w:hAnsi="Arial" w:cs="Arial"/>
          <w:color w:val="000000" w:themeColor="text1"/>
          <w:sz w:val="24"/>
          <w:szCs w:val="24"/>
          <w:lang w:eastAsia="de-DE"/>
        </w:rPr>
        <w:t xml:space="preserve"> Mönche vom neuen Abt wieder fortgeschickt. Erst 1249 konnten sie auf Beschluss eines päpstlichen </w:t>
      </w:r>
      <w:hyperlink r:id="rId67" w:tooltip="Legat (Botschafter)" w:history="1">
        <w:r w:rsidRPr="002A2A59">
          <w:rPr>
            <w:rFonts w:ascii="Arial" w:eastAsia="Times New Roman" w:hAnsi="Arial" w:cs="Arial"/>
            <w:color w:val="000000" w:themeColor="text1"/>
            <w:sz w:val="24"/>
            <w:szCs w:val="24"/>
            <w:lang w:eastAsia="de-DE"/>
          </w:rPr>
          <w:t>Legaten</w:t>
        </w:r>
      </w:hyperlink>
      <w:r w:rsidRPr="002A2A59">
        <w:rPr>
          <w:rFonts w:ascii="Arial" w:eastAsia="Times New Roman" w:hAnsi="Arial" w:cs="Arial"/>
          <w:color w:val="000000" w:themeColor="text1"/>
          <w:sz w:val="24"/>
          <w:szCs w:val="24"/>
          <w:lang w:eastAsia="de-DE"/>
        </w:rPr>
        <w:t xml:space="preserve"> das Kloster endgültig besi</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deln, was 1251 durch Papst </w:t>
      </w:r>
      <w:hyperlink r:id="rId68" w:tooltip="Innozenz IV." w:history="1">
        <w:r w:rsidRPr="002A2A59">
          <w:rPr>
            <w:rFonts w:ascii="Arial" w:eastAsia="Times New Roman" w:hAnsi="Arial" w:cs="Arial"/>
            <w:color w:val="000000" w:themeColor="text1"/>
            <w:sz w:val="24"/>
            <w:szCs w:val="24"/>
            <w:lang w:eastAsia="de-DE"/>
          </w:rPr>
          <w:t>Innozenz IV.</w:t>
        </w:r>
      </w:hyperlink>
      <w:r w:rsidRPr="002A2A59">
        <w:rPr>
          <w:rFonts w:ascii="Arial" w:eastAsia="Times New Roman" w:hAnsi="Arial" w:cs="Arial"/>
          <w:color w:val="000000" w:themeColor="text1"/>
          <w:sz w:val="24"/>
          <w:szCs w:val="24"/>
          <w:lang w:eastAsia="de-DE"/>
        </w:rPr>
        <w:t xml:space="preserve"> bestätigt wurde.</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Die am weitesten entfernte und zugleich letzte neue Klostergründung folgte 1256 mit dem Kloster </w:t>
      </w:r>
      <w:hyperlink r:id="rId69" w:tooltip="Byszewo (Seite nicht vorhanden)" w:history="1">
        <w:proofErr w:type="spellStart"/>
        <w:r w:rsidRPr="002A2A59">
          <w:rPr>
            <w:rFonts w:ascii="Arial" w:eastAsia="Times New Roman" w:hAnsi="Arial" w:cs="Arial"/>
            <w:color w:val="000000" w:themeColor="text1"/>
            <w:sz w:val="24"/>
            <w:szCs w:val="24"/>
            <w:lang w:eastAsia="de-DE"/>
          </w:rPr>
          <w:t>Byszewo</w:t>
        </w:r>
        <w:proofErr w:type="spellEnd"/>
      </w:hyperlink>
      <w:r w:rsidRPr="002A2A59">
        <w:rPr>
          <w:rFonts w:ascii="Arial" w:eastAsia="Times New Roman" w:hAnsi="Arial" w:cs="Arial"/>
          <w:color w:val="000000" w:themeColor="text1"/>
          <w:sz w:val="24"/>
          <w:szCs w:val="24"/>
          <w:lang w:eastAsia="de-DE"/>
        </w:rPr>
        <w:t xml:space="preserve"> </w:t>
      </w:r>
      <w:hyperlink r:id="rId70" w:anchor="cite_note-1" w:history="1">
        <w:r w:rsidRPr="002A2A59">
          <w:rPr>
            <w:rFonts w:ascii="Arial" w:eastAsia="Times New Roman" w:hAnsi="Arial" w:cs="Arial"/>
            <w:color w:val="000000" w:themeColor="text1"/>
            <w:sz w:val="24"/>
            <w:szCs w:val="24"/>
            <w:vertAlign w:val="superscript"/>
            <w:lang w:eastAsia="de-DE"/>
          </w:rPr>
          <w:t>[1]</w:t>
        </w:r>
      </w:hyperlink>
      <w:r w:rsidRPr="002A2A59">
        <w:rPr>
          <w:rFonts w:ascii="Arial" w:eastAsia="Times New Roman" w:hAnsi="Arial" w:cs="Arial"/>
          <w:color w:val="000000" w:themeColor="text1"/>
          <w:sz w:val="24"/>
          <w:szCs w:val="24"/>
          <w:lang w:eastAsia="de-DE"/>
        </w:rPr>
        <w:t xml:space="preserve"> (lat.: </w:t>
      </w:r>
      <w:proofErr w:type="spellStart"/>
      <w:r w:rsidRPr="002A2A59">
        <w:rPr>
          <w:rFonts w:ascii="Arial" w:eastAsia="Times New Roman" w:hAnsi="Arial" w:cs="Arial"/>
          <w:iCs/>
          <w:color w:val="000000" w:themeColor="text1"/>
          <w:sz w:val="24"/>
          <w:szCs w:val="24"/>
          <w:lang w:eastAsia="de-DE"/>
        </w:rPr>
        <w:t>Byssonia</w:t>
      </w:r>
      <w:proofErr w:type="spellEnd"/>
      <w:r w:rsidRPr="002A2A59">
        <w:rPr>
          <w:rFonts w:ascii="Arial" w:eastAsia="Times New Roman" w:hAnsi="Arial" w:cs="Arial"/>
          <w:color w:val="000000" w:themeColor="text1"/>
          <w:sz w:val="24"/>
          <w:szCs w:val="24"/>
          <w:lang w:eastAsia="de-DE"/>
        </w:rPr>
        <w:t xml:space="preserve">) bei </w:t>
      </w:r>
      <w:hyperlink r:id="rId71" w:tooltip="Bydgoszcz" w:history="1">
        <w:r w:rsidRPr="002A2A59">
          <w:rPr>
            <w:rFonts w:ascii="Arial" w:eastAsia="Times New Roman" w:hAnsi="Arial" w:cs="Arial"/>
            <w:color w:val="000000" w:themeColor="text1"/>
            <w:sz w:val="24"/>
            <w:szCs w:val="24"/>
            <w:lang w:eastAsia="de-DE"/>
          </w:rPr>
          <w:t>Bydgoszcz</w:t>
        </w:r>
      </w:hyperlink>
      <w:r w:rsidRPr="002A2A59">
        <w:rPr>
          <w:rFonts w:ascii="Arial" w:eastAsia="Times New Roman" w:hAnsi="Arial" w:cs="Arial"/>
          <w:color w:val="000000" w:themeColor="text1"/>
          <w:sz w:val="24"/>
          <w:szCs w:val="24"/>
          <w:lang w:eastAsia="de-DE"/>
        </w:rPr>
        <w:t xml:space="preserve">, nachdem der </w:t>
      </w:r>
      <w:hyperlink r:id="rId72" w:tooltip="Kujawien" w:history="1">
        <w:proofErr w:type="spellStart"/>
        <w:r w:rsidRPr="002A2A59">
          <w:rPr>
            <w:rFonts w:ascii="Arial" w:eastAsia="Times New Roman" w:hAnsi="Arial" w:cs="Arial"/>
            <w:color w:val="000000" w:themeColor="text1"/>
            <w:sz w:val="24"/>
            <w:szCs w:val="24"/>
            <w:lang w:eastAsia="de-DE"/>
          </w:rPr>
          <w:t>kujawische</w:t>
        </w:r>
        <w:proofErr w:type="spellEnd"/>
      </w:hyperlink>
      <w:r w:rsidRPr="002A2A59">
        <w:rPr>
          <w:rFonts w:ascii="Arial" w:eastAsia="Times New Roman" w:hAnsi="Arial" w:cs="Arial"/>
          <w:color w:val="000000" w:themeColor="text1"/>
          <w:sz w:val="24"/>
          <w:szCs w:val="24"/>
          <w:lang w:eastAsia="de-DE"/>
        </w:rPr>
        <w:t xml:space="preserve"> Schatzmeister </w:t>
      </w:r>
      <w:proofErr w:type="spellStart"/>
      <w:r w:rsidRPr="002A2A59">
        <w:rPr>
          <w:rFonts w:ascii="Arial" w:eastAsia="Times New Roman" w:hAnsi="Arial" w:cs="Arial"/>
          <w:iCs/>
          <w:color w:val="000000" w:themeColor="text1"/>
          <w:sz w:val="24"/>
          <w:szCs w:val="24"/>
          <w:lang w:eastAsia="de-DE"/>
        </w:rPr>
        <w:t>Mikołaj</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Zbrożek</w:t>
      </w:r>
      <w:proofErr w:type="spellEnd"/>
      <w:r w:rsidRPr="002A2A59">
        <w:rPr>
          <w:rFonts w:ascii="Arial" w:eastAsia="Times New Roman" w:hAnsi="Arial" w:cs="Arial"/>
          <w:color w:val="000000" w:themeColor="text1"/>
          <w:sz w:val="24"/>
          <w:szCs w:val="24"/>
          <w:lang w:eastAsia="de-DE"/>
        </w:rPr>
        <w:t xml:space="preserve"> sich an das Kloster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wandte. Das Tochterklo</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ter </w:t>
      </w:r>
      <w:proofErr w:type="spellStart"/>
      <w:r w:rsidRPr="002A2A59">
        <w:rPr>
          <w:rFonts w:ascii="Arial" w:eastAsia="Times New Roman" w:hAnsi="Arial" w:cs="Arial"/>
          <w:color w:val="000000" w:themeColor="text1"/>
          <w:sz w:val="24"/>
          <w:szCs w:val="24"/>
          <w:lang w:eastAsia="de-DE"/>
        </w:rPr>
        <w:t>Byszewo</w:t>
      </w:r>
      <w:proofErr w:type="spellEnd"/>
      <w:r w:rsidRPr="002A2A59">
        <w:rPr>
          <w:rFonts w:ascii="Arial" w:eastAsia="Times New Roman" w:hAnsi="Arial" w:cs="Arial"/>
          <w:color w:val="000000" w:themeColor="text1"/>
          <w:sz w:val="24"/>
          <w:szCs w:val="24"/>
          <w:lang w:eastAsia="de-DE"/>
        </w:rPr>
        <w:t xml:space="preserve"> geriet jedoch bald in Vergessenheit, da es bereits 1288 geschlossen und in das nahe gelegene </w:t>
      </w:r>
      <w:hyperlink r:id="rId73" w:tooltip="Kloster Koronowo" w:history="1">
        <w:proofErr w:type="spellStart"/>
        <w:r w:rsidRPr="002A2A59">
          <w:rPr>
            <w:rFonts w:ascii="Arial" w:eastAsia="Times New Roman" w:hAnsi="Arial" w:cs="Arial"/>
            <w:color w:val="000000" w:themeColor="text1"/>
            <w:sz w:val="24"/>
            <w:szCs w:val="24"/>
            <w:lang w:eastAsia="de-DE"/>
          </w:rPr>
          <w:t>Koronowo</w:t>
        </w:r>
        <w:proofErr w:type="spellEnd"/>
      </w:hyperlink>
      <w:r w:rsidRPr="002A2A59">
        <w:rPr>
          <w:rFonts w:ascii="Arial" w:eastAsia="Times New Roman" w:hAnsi="Arial" w:cs="Arial"/>
          <w:color w:val="000000" w:themeColor="text1"/>
          <w:sz w:val="24"/>
          <w:szCs w:val="24"/>
          <w:lang w:eastAsia="de-DE"/>
        </w:rPr>
        <w:t xml:space="preserve"> verlegt wurde. Erwähnenswert ist auch, dass Herzog </w:t>
      </w:r>
      <w:hyperlink r:id="rId74" w:tooltip="Władysław Odon" w:history="1">
        <w:proofErr w:type="spellStart"/>
        <w:r w:rsidRPr="002A2A59">
          <w:rPr>
            <w:rFonts w:ascii="Arial" w:eastAsia="Times New Roman" w:hAnsi="Arial" w:cs="Arial"/>
            <w:iCs/>
            <w:color w:val="000000" w:themeColor="text1"/>
            <w:sz w:val="24"/>
            <w:szCs w:val="24"/>
            <w:lang w:eastAsia="de-DE"/>
          </w:rPr>
          <w:t>Władysław</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Odon</w:t>
        </w:r>
        <w:proofErr w:type="spellEnd"/>
      </w:hyperlink>
      <w:r w:rsidRPr="002A2A59">
        <w:rPr>
          <w:rFonts w:ascii="Arial" w:eastAsia="Times New Roman" w:hAnsi="Arial" w:cs="Arial"/>
          <w:color w:val="000000" w:themeColor="text1"/>
          <w:sz w:val="24"/>
          <w:szCs w:val="24"/>
          <w:lang w:eastAsia="de-DE"/>
        </w:rPr>
        <w:t xml:space="preserve"> aus </w:t>
      </w:r>
      <w:hyperlink r:id="rId75" w:tooltip="Großpolen" w:history="1">
        <w:r w:rsidRPr="002A2A59">
          <w:rPr>
            <w:rFonts w:ascii="Arial" w:eastAsia="Times New Roman" w:hAnsi="Arial" w:cs="Arial"/>
            <w:color w:val="000000" w:themeColor="text1"/>
            <w:sz w:val="24"/>
            <w:szCs w:val="24"/>
            <w:lang w:eastAsia="de-DE"/>
          </w:rPr>
          <w:t>Großpolen</w:t>
        </w:r>
      </w:hyperlink>
      <w:r w:rsidRPr="002A2A59">
        <w:rPr>
          <w:rFonts w:ascii="Arial" w:eastAsia="Times New Roman" w:hAnsi="Arial" w:cs="Arial"/>
          <w:color w:val="000000" w:themeColor="text1"/>
          <w:sz w:val="24"/>
          <w:szCs w:val="24"/>
          <w:lang w:eastAsia="de-DE"/>
        </w:rPr>
        <w:t xml:space="preserve"> ebenfalls großes Interesse an den Aufba</w:t>
      </w:r>
      <w:r w:rsidRPr="002A2A59">
        <w:rPr>
          <w:rFonts w:ascii="Arial" w:eastAsia="Times New Roman" w:hAnsi="Arial" w:cs="Arial"/>
          <w:color w:val="000000" w:themeColor="text1"/>
          <w:sz w:val="24"/>
          <w:szCs w:val="24"/>
          <w:lang w:eastAsia="de-DE"/>
        </w:rPr>
        <w:t>u</w:t>
      </w:r>
      <w:r w:rsidRPr="002A2A59">
        <w:rPr>
          <w:rFonts w:ascii="Arial" w:eastAsia="Times New Roman" w:hAnsi="Arial" w:cs="Arial"/>
          <w:color w:val="000000" w:themeColor="text1"/>
          <w:sz w:val="24"/>
          <w:szCs w:val="24"/>
          <w:lang w:eastAsia="de-DE"/>
        </w:rPr>
        <w:t xml:space="preserve">leistungen der Zisterzienser aus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zeigte. Deshalb übertrug er dem Kloster nach und nach Landstriche in Großpolen. Unter anderem siedelte das Kloster ab 1225 in der als </w:t>
      </w:r>
      <w:proofErr w:type="spellStart"/>
      <w:r w:rsidRPr="002A2A59">
        <w:rPr>
          <w:rFonts w:ascii="Arial" w:eastAsia="Times New Roman" w:hAnsi="Arial" w:cs="Arial"/>
          <w:iCs/>
          <w:color w:val="000000" w:themeColor="text1"/>
          <w:sz w:val="24"/>
          <w:szCs w:val="24"/>
          <w:lang w:eastAsia="de-DE"/>
        </w:rPr>
        <w:t>Nakło</w:t>
      </w:r>
      <w:proofErr w:type="spellEnd"/>
      <w:r w:rsidRPr="002A2A59">
        <w:rPr>
          <w:rFonts w:ascii="Arial" w:eastAsia="Times New Roman" w:hAnsi="Arial" w:cs="Arial"/>
          <w:color w:val="000000" w:themeColor="text1"/>
          <w:sz w:val="24"/>
          <w:szCs w:val="24"/>
          <w:lang w:eastAsia="de-DE"/>
        </w:rPr>
        <w:t xml:space="preserve"> bezeichneten, unbewohnten Wildnis (</w:t>
      </w:r>
      <w:proofErr w:type="spellStart"/>
      <w:r w:rsidRPr="002A2A59">
        <w:rPr>
          <w:rFonts w:ascii="Arial" w:eastAsia="Times New Roman" w:hAnsi="Arial" w:cs="Arial"/>
          <w:iCs/>
          <w:color w:val="000000" w:themeColor="text1"/>
          <w:sz w:val="24"/>
          <w:szCs w:val="24"/>
          <w:lang w:eastAsia="de-DE"/>
        </w:rPr>
        <w:t>desertum</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quoddam</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iuxta</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Nakel</w:t>
      </w:r>
      <w:proofErr w:type="spellEnd"/>
      <w:r w:rsidRPr="002A2A59">
        <w:rPr>
          <w:rFonts w:ascii="Arial" w:eastAsia="Times New Roman" w:hAnsi="Arial" w:cs="Arial"/>
          <w:color w:val="000000" w:themeColor="text1"/>
          <w:sz w:val="24"/>
          <w:szCs w:val="24"/>
          <w:lang w:eastAsia="de-DE"/>
        </w:rPr>
        <w:t>) Kolonisten an (</w:t>
      </w:r>
      <w:proofErr w:type="spellStart"/>
      <w:r w:rsidRPr="002A2A59">
        <w:rPr>
          <w:rFonts w:ascii="Arial" w:eastAsia="Times New Roman" w:hAnsi="Arial" w:cs="Arial"/>
          <w:iCs/>
          <w:color w:val="000000" w:themeColor="text1"/>
          <w:sz w:val="24"/>
          <w:szCs w:val="24"/>
          <w:lang w:eastAsia="de-DE"/>
        </w:rPr>
        <w:t>theutonicos</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sive</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alios</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hospites</w:t>
      </w:r>
      <w:proofErr w:type="spellEnd"/>
      <w:r w:rsidRPr="002A2A59">
        <w:rPr>
          <w:rFonts w:ascii="Arial" w:eastAsia="Times New Roman" w:hAnsi="Arial" w:cs="Arial"/>
          <w:color w:val="000000" w:themeColor="text1"/>
          <w:sz w:val="24"/>
          <w:szCs w:val="24"/>
          <w:lang w:eastAsia="de-DE"/>
        </w:rPr>
        <w:t>), die das unbewohnte, widrige Land urbar machten.</w:t>
      </w:r>
    </w:p>
    <w:p w:rsidR="006309B3" w:rsidRDefault="006309B3"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 xml:space="preserve">Wirtschaftlicher und kultureller Aufschwung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62336" behindDoc="1" locked="0" layoutInCell="1" allowOverlap="1">
            <wp:simplePos x="0" y="0"/>
            <wp:positionH relativeFrom="column">
              <wp:posOffset>-635</wp:posOffset>
            </wp:positionH>
            <wp:positionV relativeFrom="paragraph">
              <wp:posOffset>-635</wp:posOffset>
            </wp:positionV>
            <wp:extent cx="2095200" cy="1569600"/>
            <wp:effectExtent l="0" t="0" r="635" b="0"/>
            <wp:wrapTight wrapText="bothSides">
              <wp:wrapPolygon edited="0">
                <wp:start x="0" y="0"/>
                <wp:lineTo x="0" y="21242"/>
                <wp:lineTo x="21410" y="21242"/>
                <wp:lineTo x="21410" y="0"/>
                <wp:lineTo x="0" y="0"/>
              </wp:wrapPolygon>
            </wp:wrapTight>
            <wp:docPr id="42" name="Grafik 42" descr="http://upload.wikimedia.org/wikipedia/commons/thumb/e/e5/Lubi%C4%85%C5%BC%2C_Bazylika_Mariacka.jpg/220px-Lubi%C4%85%C5%BC%2C_Bazylika_Mariacka.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e/e5/Lubi%C4%85%C5%BC%2C_Bazylika_Mariacka.jpg/220px-Lubi%C4%85%C5%BC%2C_Bazylika_Mariacka.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200" cy="156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Default="002A2A59" w:rsidP="002A2A59">
      <w:pPr>
        <w:spacing w:after="0" w:line="240" w:lineRule="auto"/>
        <w:rPr>
          <w:rFonts w:ascii="Arial" w:eastAsia="Times New Roman" w:hAnsi="Arial" w:cs="Arial"/>
          <w:noProof/>
          <w:color w:val="000000" w:themeColor="text1"/>
          <w:sz w:val="24"/>
          <w:szCs w:val="24"/>
          <w:lang w:eastAsia="de-DE"/>
        </w:rPr>
      </w:pPr>
    </w:p>
    <w:p w:rsidR="006309B3" w:rsidRDefault="006309B3" w:rsidP="002A2A59">
      <w:pPr>
        <w:spacing w:after="0" w:line="240" w:lineRule="auto"/>
        <w:rPr>
          <w:rFonts w:ascii="Arial" w:eastAsia="Times New Roman" w:hAnsi="Arial" w:cs="Arial"/>
          <w:noProof/>
          <w:color w:val="000000" w:themeColor="text1"/>
          <w:sz w:val="24"/>
          <w:szCs w:val="24"/>
          <w:lang w:eastAsia="de-DE"/>
        </w:rPr>
      </w:pPr>
    </w:p>
    <w:p w:rsidR="006309B3" w:rsidRDefault="006309B3" w:rsidP="002A2A59">
      <w:pPr>
        <w:spacing w:after="0" w:line="240" w:lineRule="auto"/>
        <w:rPr>
          <w:rFonts w:ascii="Arial" w:eastAsia="Times New Roman" w:hAnsi="Arial" w:cs="Arial"/>
          <w:noProof/>
          <w:color w:val="000000" w:themeColor="text1"/>
          <w:sz w:val="24"/>
          <w:szCs w:val="24"/>
          <w:lang w:eastAsia="de-DE"/>
        </w:rPr>
      </w:pPr>
    </w:p>
    <w:p w:rsidR="006309B3" w:rsidRDefault="006309B3" w:rsidP="002A2A59">
      <w:pPr>
        <w:spacing w:after="0" w:line="240" w:lineRule="auto"/>
        <w:rPr>
          <w:rFonts w:ascii="Arial" w:eastAsia="Times New Roman" w:hAnsi="Arial" w:cs="Arial"/>
          <w:noProof/>
          <w:color w:val="000000" w:themeColor="text1"/>
          <w:sz w:val="24"/>
          <w:szCs w:val="24"/>
          <w:lang w:eastAsia="de-DE"/>
        </w:rPr>
      </w:pPr>
    </w:p>
    <w:p w:rsidR="006309B3" w:rsidRDefault="006309B3" w:rsidP="002A2A59">
      <w:pPr>
        <w:spacing w:after="0" w:line="240" w:lineRule="auto"/>
        <w:rPr>
          <w:rFonts w:ascii="Arial" w:eastAsia="Times New Roman" w:hAnsi="Arial" w:cs="Arial"/>
          <w:noProof/>
          <w:color w:val="000000" w:themeColor="text1"/>
          <w:sz w:val="24"/>
          <w:szCs w:val="24"/>
          <w:lang w:eastAsia="de-DE"/>
        </w:rPr>
      </w:pPr>
    </w:p>
    <w:p w:rsidR="006309B3" w:rsidRPr="002A2A59" w:rsidRDefault="006309B3" w:rsidP="002A2A59">
      <w:pPr>
        <w:spacing w:after="0" w:line="240" w:lineRule="auto"/>
        <w:rPr>
          <w:rFonts w:ascii="Arial" w:eastAsia="Times New Roman" w:hAnsi="Arial" w:cs="Arial"/>
          <w:color w:val="000000" w:themeColor="text1"/>
          <w:sz w:val="24"/>
          <w:szCs w:val="24"/>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2A2A59">
        <w:rPr>
          <w:rFonts w:ascii="Arial" w:eastAsia="Times New Roman" w:hAnsi="Arial" w:cs="Arial"/>
          <w:color w:val="000000" w:themeColor="text1"/>
          <w:sz w:val="18"/>
          <w:szCs w:val="18"/>
          <w:lang w:eastAsia="de-DE"/>
        </w:rPr>
        <w:t>Das gotische Äußere der Klosterkirche; links die Fürstenkapelle</w:t>
      </w: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Pr="002A2A59" w:rsidRDefault="006309B3"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Bis zur Mitte des 13. Jahrhunderts war das Kloster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Begründer von etwa 70 neuen Dörfern, die von Kolonisten besiedelt wurden. Mit dem 14. Jahrhundert wurde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zu einem kulturellen Zentrum Ostmitteleur</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 xml:space="preserve">pas und die Klosterschule sowie die Bibliothek in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trugen mit ähnlichen Einrichtungen in anderen </w:t>
      </w:r>
      <w:proofErr w:type="spellStart"/>
      <w:r w:rsidRPr="002A2A59">
        <w:rPr>
          <w:rFonts w:ascii="Arial" w:eastAsia="Times New Roman" w:hAnsi="Arial" w:cs="Arial"/>
          <w:color w:val="000000" w:themeColor="text1"/>
          <w:sz w:val="24"/>
          <w:szCs w:val="24"/>
          <w:lang w:eastAsia="de-DE"/>
        </w:rPr>
        <w:t>Zisterzen</w:t>
      </w:r>
      <w:proofErr w:type="spellEnd"/>
      <w:r w:rsidRPr="002A2A59">
        <w:rPr>
          <w:rFonts w:ascii="Arial" w:eastAsia="Times New Roman" w:hAnsi="Arial" w:cs="Arial"/>
          <w:color w:val="000000" w:themeColor="text1"/>
          <w:sz w:val="24"/>
          <w:szCs w:val="24"/>
          <w:lang w:eastAsia="de-DE"/>
        </w:rPr>
        <w:t xml:space="preserve"> Schlesiens zur ku</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 xml:space="preserve">turellen Entwicklung des Landes bei. Vor allem das </w:t>
      </w:r>
      <w:hyperlink r:id="rId78" w:tooltip="Skriptorium" w:history="1">
        <w:proofErr w:type="spellStart"/>
        <w:r w:rsidRPr="002A2A59">
          <w:rPr>
            <w:rFonts w:ascii="Arial" w:eastAsia="Times New Roman" w:hAnsi="Arial" w:cs="Arial"/>
            <w:color w:val="000000" w:themeColor="text1"/>
            <w:sz w:val="24"/>
            <w:szCs w:val="24"/>
            <w:lang w:eastAsia="de-DE"/>
          </w:rPr>
          <w:t>Skriptorium</w:t>
        </w:r>
        <w:proofErr w:type="spellEnd"/>
      </w:hyperlink>
      <w:r w:rsidRPr="002A2A59">
        <w:rPr>
          <w:rFonts w:ascii="Arial" w:eastAsia="Times New Roman" w:hAnsi="Arial" w:cs="Arial"/>
          <w:color w:val="000000" w:themeColor="text1"/>
          <w:sz w:val="24"/>
          <w:szCs w:val="24"/>
          <w:lang w:eastAsia="de-DE"/>
        </w:rPr>
        <w:t xml:space="preserve"> von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war eine bedeutende Institution, in der verschiedene </w:t>
      </w:r>
      <w:hyperlink r:id="rId79" w:tooltip="Manuskript" w:history="1">
        <w:r w:rsidRPr="002A2A59">
          <w:rPr>
            <w:rFonts w:ascii="Arial" w:eastAsia="Times New Roman" w:hAnsi="Arial" w:cs="Arial"/>
            <w:color w:val="000000" w:themeColor="text1"/>
            <w:sz w:val="24"/>
            <w:szCs w:val="24"/>
            <w:lang w:eastAsia="de-DE"/>
          </w:rPr>
          <w:t>Manuskripte</w:t>
        </w:r>
      </w:hyperlink>
      <w:r w:rsidRPr="002A2A59">
        <w:rPr>
          <w:rFonts w:ascii="Arial" w:eastAsia="Times New Roman" w:hAnsi="Arial" w:cs="Arial"/>
          <w:color w:val="000000" w:themeColor="text1"/>
          <w:sz w:val="24"/>
          <w:szCs w:val="24"/>
          <w:lang w:eastAsia="de-DE"/>
        </w:rPr>
        <w:t xml:space="preserve">, wie der </w:t>
      </w:r>
      <w:proofErr w:type="spellStart"/>
      <w:r w:rsidRPr="002A2A59">
        <w:rPr>
          <w:rFonts w:ascii="Arial" w:eastAsia="Times New Roman" w:hAnsi="Arial" w:cs="Arial"/>
          <w:color w:val="000000" w:themeColor="text1"/>
          <w:sz w:val="24"/>
          <w:szCs w:val="24"/>
          <w:lang w:eastAsia="de-DE"/>
        </w:rPr>
        <w:t>Trebnitzer</w:t>
      </w:r>
      <w:proofErr w:type="spellEnd"/>
      <w:r w:rsidRPr="002A2A59">
        <w:rPr>
          <w:rFonts w:ascii="Arial" w:eastAsia="Times New Roman" w:hAnsi="Arial" w:cs="Arial"/>
          <w:color w:val="000000" w:themeColor="text1"/>
          <w:sz w:val="24"/>
          <w:szCs w:val="24"/>
          <w:lang w:eastAsia="de-DE"/>
        </w:rPr>
        <w:t xml:space="preserve"> und </w:t>
      </w:r>
      <w:proofErr w:type="spellStart"/>
      <w:r w:rsidRPr="002A2A59">
        <w:rPr>
          <w:rFonts w:ascii="Arial" w:eastAsia="Times New Roman" w:hAnsi="Arial" w:cs="Arial"/>
          <w:color w:val="000000" w:themeColor="text1"/>
          <w:sz w:val="24"/>
          <w:szCs w:val="24"/>
          <w:lang w:eastAsia="de-DE"/>
        </w:rPr>
        <w:t>Glogauer</w:t>
      </w:r>
      <w:proofErr w:type="spellEnd"/>
      <w:r w:rsidRPr="002A2A59">
        <w:rPr>
          <w:rFonts w:ascii="Arial" w:eastAsia="Times New Roman" w:hAnsi="Arial" w:cs="Arial"/>
          <w:color w:val="000000" w:themeColor="text1"/>
          <w:sz w:val="24"/>
          <w:szCs w:val="24"/>
          <w:lang w:eastAsia="de-DE"/>
        </w:rPr>
        <w:t xml:space="preserve"> </w:t>
      </w:r>
      <w:hyperlink r:id="rId80" w:tooltip="Psalter (Textbuch)" w:history="1">
        <w:r w:rsidRPr="002A2A59">
          <w:rPr>
            <w:rFonts w:ascii="Arial" w:eastAsia="Times New Roman" w:hAnsi="Arial" w:cs="Arial"/>
            <w:color w:val="000000" w:themeColor="text1"/>
            <w:sz w:val="24"/>
            <w:szCs w:val="24"/>
            <w:lang w:eastAsia="de-DE"/>
          </w:rPr>
          <w:t>Psalter</w:t>
        </w:r>
      </w:hyperlink>
      <w:r w:rsidRPr="002A2A59">
        <w:rPr>
          <w:rFonts w:ascii="Arial" w:eastAsia="Times New Roman" w:hAnsi="Arial" w:cs="Arial"/>
          <w:color w:val="000000" w:themeColor="text1"/>
          <w:sz w:val="24"/>
          <w:szCs w:val="24"/>
          <w:lang w:eastAsia="de-DE"/>
        </w:rPr>
        <w:t xml:space="preserve">, die </w:t>
      </w:r>
      <w:proofErr w:type="spellStart"/>
      <w:r w:rsidRPr="002A2A59">
        <w:rPr>
          <w:rFonts w:ascii="Arial" w:eastAsia="Times New Roman" w:hAnsi="Arial" w:cs="Arial"/>
          <w:iCs/>
          <w:color w:val="000000" w:themeColor="text1"/>
          <w:sz w:val="24"/>
          <w:szCs w:val="24"/>
          <w:lang w:eastAsia="de-DE"/>
        </w:rPr>
        <w:t>Leubuser</w:t>
      </w:r>
      <w:proofErr w:type="spellEnd"/>
      <w:r w:rsidRPr="002A2A59">
        <w:rPr>
          <w:rFonts w:ascii="Arial" w:eastAsia="Times New Roman" w:hAnsi="Arial" w:cs="Arial"/>
          <w:iCs/>
          <w:color w:val="000000" w:themeColor="text1"/>
          <w:sz w:val="24"/>
          <w:szCs w:val="24"/>
          <w:lang w:eastAsia="de-DE"/>
        </w:rPr>
        <w:t xml:space="preserve"> Annalen</w:t>
      </w:r>
      <w:r w:rsidRPr="002A2A59">
        <w:rPr>
          <w:rFonts w:ascii="Arial" w:eastAsia="Times New Roman" w:hAnsi="Arial" w:cs="Arial"/>
          <w:color w:val="000000" w:themeColor="text1"/>
          <w:sz w:val="24"/>
          <w:szCs w:val="24"/>
          <w:lang w:eastAsia="de-DE"/>
        </w:rPr>
        <w:t xml:space="preserve">, der </w:t>
      </w:r>
      <w:r w:rsidRPr="002A2A59">
        <w:rPr>
          <w:rFonts w:ascii="Arial" w:eastAsia="Times New Roman" w:hAnsi="Arial" w:cs="Arial"/>
          <w:iCs/>
          <w:color w:val="000000" w:themeColor="text1"/>
          <w:sz w:val="24"/>
          <w:szCs w:val="24"/>
          <w:lang w:eastAsia="de-DE"/>
        </w:rPr>
        <w:t>Katalog der Bre</w:t>
      </w:r>
      <w:r w:rsidRPr="002A2A59">
        <w:rPr>
          <w:rFonts w:ascii="Arial" w:eastAsia="Times New Roman" w:hAnsi="Arial" w:cs="Arial"/>
          <w:iCs/>
          <w:color w:val="000000" w:themeColor="text1"/>
          <w:sz w:val="24"/>
          <w:szCs w:val="24"/>
          <w:lang w:eastAsia="de-DE"/>
        </w:rPr>
        <w:t>s</w:t>
      </w:r>
      <w:r w:rsidRPr="002A2A59">
        <w:rPr>
          <w:rFonts w:ascii="Arial" w:eastAsia="Times New Roman" w:hAnsi="Arial" w:cs="Arial"/>
          <w:iCs/>
          <w:color w:val="000000" w:themeColor="text1"/>
          <w:sz w:val="24"/>
          <w:szCs w:val="24"/>
          <w:lang w:eastAsia="de-DE"/>
        </w:rPr>
        <w:t>lauer Bischöfe</w:t>
      </w:r>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Catalogus</w:t>
      </w:r>
      <w:proofErr w:type="spellEnd"/>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episcoporum</w:t>
      </w:r>
      <w:proofErr w:type="spellEnd"/>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Wratislaviensium</w:t>
      </w:r>
      <w:proofErr w:type="spellEnd"/>
      <w:r w:rsidRPr="002A2A59">
        <w:rPr>
          <w:rFonts w:ascii="Arial" w:eastAsia="Times New Roman" w:hAnsi="Arial" w:cs="Arial"/>
          <w:color w:val="000000" w:themeColor="text1"/>
          <w:sz w:val="24"/>
          <w:szCs w:val="24"/>
          <w:lang w:eastAsia="de-DE"/>
        </w:rPr>
        <w:t xml:space="preserve">) und die </w:t>
      </w:r>
      <w:r w:rsidRPr="002A2A59">
        <w:rPr>
          <w:rFonts w:ascii="Arial" w:eastAsia="Times New Roman" w:hAnsi="Arial" w:cs="Arial"/>
          <w:iCs/>
          <w:color w:val="000000" w:themeColor="text1"/>
          <w:sz w:val="24"/>
          <w:szCs w:val="24"/>
          <w:lang w:eastAsia="de-DE"/>
        </w:rPr>
        <w:t>Chronik der poln</w:t>
      </w:r>
      <w:r w:rsidRPr="002A2A59">
        <w:rPr>
          <w:rFonts w:ascii="Arial" w:eastAsia="Times New Roman" w:hAnsi="Arial" w:cs="Arial"/>
          <w:iCs/>
          <w:color w:val="000000" w:themeColor="text1"/>
          <w:sz w:val="24"/>
          <w:szCs w:val="24"/>
          <w:lang w:eastAsia="de-DE"/>
        </w:rPr>
        <w:t>i</w:t>
      </w:r>
      <w:r w:rsidRPr="002A2A59">
        <w:rPr>
          <w:rFonts w:ascii="Arial" w:eastAsia="Times New Roman" w:hAnsi="Arial" w:cs="Arial"/>
          <w:iCs/>
          <w:color w:val="000000" w:themeColor="text1"/>
          <w:sz w:val="24"/>
          <w:szCs w:val="24"/>
          <w:lang w:eastAsia="de-DE"/>
        </w:rPr>
        <w:t>schen Herzöge</w:t>
      </w:r>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Chronicon</w:t>
      </w:r>
      <w:proofErr w:type="spellEnd"/>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principum</w:t>
      </w:r>
      <w:proofErr w:type="spellEnd"/>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Poloniae</w:t>
      </w:r>
      <w:proofErr w:type="spellEnd"/>
      <w:r w:rsidRPr="002A2A59">
        <w:rPr>
          <w:rFonts w:ascii="Arial" w:eastAsia="Times New Roman" w:hAnsi="Arial" w:cs="Arial"/>
          <w:color w:val="000000" w:themeColor="text1"/>
          <w:sz w:val="24"/>
          <w:szCs w:val="24"/>
          <w:lang w:eastAsia="de-DE"/>
        </w:rPr>
        <w:t>) angefertigt wurden. Die wirtschaftl</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lastRenderedPageBreak/>
        <w:t>che Stärke des Klosters wurde ab 1322 durch mehrere Goldminen in der U</w:t>
      </w:r>
      <w:r w:rsidRPr="002A2A59">
        <w:rPr>
          <w:rFonts w:ascii="Arial" w:eastAsia="Times New Roman" w:hAnsi="Arial" w:cs="Arial"/>
          <w:color w:val="000000" w:themeColor="text1"/>
          <w:sz w:val="24"/>
          <w:szCs w:val="24"/>
          <w:lang w:eastAsia="de-DE"/>
        </w:rPr>
        <w:t>m</w:t>
      </w:r>
      <w:r w:rsidRPr="002A2A59">
        <w:rPr>
          <w:rFonts w:ascii="Arial" w:eastAsia="Times New Roman" w:hAnsi="Arial" w:cs="Arial"/>
          <w:color w:val="000000" w:themeColor="text1"/>
          <w:sz w:val="24"/>
          <w:szCs w:val="24"/>
          <w:lang w:eastAsia="de-DE"/>
        </w:rPr>
        <w:t xml:space="preserve">gebung von </w:t>
      </w:r>
      <w:hyperlink r:id="rId81" w:tooltip="Złotoryja" w:history="1">
        <w:r w:rsidRPr="002A2A59">
          <w:rPr>
            <w:rFonts w:ascii="Arial" w:eastAsia="Times New Roman" w:hAnsi="Arial" w:cs="Arial"/>
            <w:color w:val="000000" w:themeColor="text1"/>
            <w:sz w:val="24"/>
            <w:szCs w:val="24"/>
            <w:lang w:eastAsia="de-DE"/>
          </w:rPr>
          <w:t>Goldberg</w:t>
        </w:r>
      </w:hyperlink>
      <w:r w:rsidRPr="002A2A59">
        <w:rPr>
          <w:rFonts w:ascii="Arial" w:eastAsia="Times New Roman" w:hAnsi="Arial" w:cs="Arial"/>
          <w:color w:val="000000" w:themeColor="text1"/>
          <w:sz w:val="24"/>
          <w:szCs w:val="24"/>
          <w:lang w:eastAsia="de-DE"/>
        </w:rPr>
        <w:t xml:space="preserve"> gefestigt und im Allgemeinen wurden der Bergbau und frühe Industri</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stätten, wie Schmieden, gefördert. Als Polen unter König </w:t>
      </w:r>
      <w:hyperlink r:id="rId82" w:tooltip="Kasimir III. (Polen)" w:history="1">
        <w:r w:rsidRPr="002A2A59">
          <w:rPr>
            <w:rFonts w:ascii="Arial" w:eastAsia="Times New Roman" w:hAnsi="Arial" w:cs="Arial"/>
            <w:color w:val="000000" w:themeColor="text1"/>
            <w:sz w:val="24"/>
            <w:szCs w:val="24"/>
            <w:lang w:eastAsia="de-DE"/>
          </w:rPr>
          <w:t>Kasimir III. dem Großen</w:t>
        </w:r>
      </w:hyperlink>
      <w:r w:rsidRPr="002A2A59">
        <w:rPr>
          <w:rFonts w:ascii="Arial" w:eastAsia="Times New Roman" w:hAnsi="Arial" w:cs="Arial"/>
          <w:color w:val="000000" w:themeColor="text1"/>
          <w:sz w:val="24"/>
          <w:szCs w:val="24"/>
          <w:lang w:eastAsia="de-DE"/>
        </w:rPr>
        <w:t xml:space="preserve"> 1335 auf Schlesien verzichtete, waren die Stadt und das Kloster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bereits seit 1329 </w:t>
      </w:r>
      <w:hyperlink r:id="rId83" w:tooltip="Böhmen" w:history="1">
        <w:r w:rsidRPr="002A2A59">
          <w:rPr>
            <w:rFonts w:ascii="Arial" w:eastAsia="Times New Roman" w:hAnsi="Arial" w:cs="Arial"/>
            <w:color w:val="000000" w:themeColor="text1"/>
            <w:sz w:val="24"/>
            <w:szCs w:val="24"/>
            <w:lang w:eastAsia="de-DE"/>
          </w:rPr>
          <w:t>böhmisch</w:t>
        </w:r>
      </w:hyperlink>
      <w:r w:rsidRPr="002A2A59">
        <w:rPr>
          <w:rFonts w:ascii="Arial" w:eastAsia="Times New Roman" w:hAnsi="Arial" w:cs="Arial"/>
          <w:color w:val="000000" w:themeColor="text1"/>
          <w:sz w:val="24"/>
          <w:szCs w:val="24"/>
          <w:lang w:eastAsia="de-DE"/>
        </w:rPr>
        <w:t xml:space="preserve"> und verfügten über eine breite wirtschaftliche Grundlage. Das Kloster hatte seinen Landbesitz kontinuierlich erwe</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tert und besaß in Schlesien ausgedehnte Lä</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dereien und etwa 65 Dörfer mit großen landwirtschaftlichen Gütern, aber auch im Osten, bei </w:t>
      </w:r>
      <w:hyperlink r:id="rId84" w:tooltip="Oświęcim" w:history="1">
        <w:r w:rsidRPr="002A2A59">
          <w:rPr>
            <w:rFonts w:ascii="Arial" w:eastAsia="Times New Roman" w:hAnsi="Arial" w:cs="Arial"/>
            <w:color w:val="000000" w:themeColor="text1"/>
            <w:sz w:val="24"/>
            <w:szCs w:val="24"/>
            <w:lang w:eastAsia="de-DE"/>
          </w:rPr>
          <w:t>Auschwitz</w:t>
        </w:r>
      </w:hyperlink>
      <w:r w:rsidRPr="002A2A59">
        <w:rPr>
          <w:rFonts w:ascii="Arial" w:eastAsia="Times New Roman" w:hAnsi="Arial" w:cs="Arial"/>
          <w:color w:val="000000" w:themeColor="text1"/>
          <w:sz w:val="24"/>
          <w:szCs w:val="24"/>
          <w:lang w:eastAsia="de-DE"/>
        </w:rPr>
        <w:t>, und im Norden, in Großpolen, hatte das Kloster Besitzungen.</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Die gute finanzielle Lage erlaubte es, die Klosterbebauung </w:t>
      </w:r>
      <w:hyperlink r:id="rId85" w:tooltip="Gotik" w:history="1">
        <w:r w:rsidRPr="002A2A59">
          <w:rPr>
            <w:rFonts w:ascii="Arial" w:eastAsia="Times New Roman" w:hAnsi="Arial" w:cs="Arial"/>
            <w:color w:val="000000" w:themeColor="text1"/>
            <w:sz w:val="24"/>
            <w:szCs w:val="24"/>
            <w:lang w:eastAsia="de-DE"/>
          </w:rPr>
          <w:t>gotisch</w:t>
        </w:r>
      </w:hyperlink>
      <w:r w:rsidRPr="002A2A59">
        <w:rPr>
          <w:rFonts w:ascii="Arial" w:eastAsia="Times New Roman" w:hAnsi="Arial" w:cs="Arial"/>
          <w:color w:val="000000" w:themeColor="text1"/>
          <w:sz w:val="24"/>
          <w:szCs w:val="24"/>
          <w:lang w:eastAsia="de-DE"/>
        </w:rPr>
        <w:t xml:space="preserve"> zu erneuern, aber auch die Klosterkirche wurde für das wachsende Kloster zu klein, so dass 1307 der Grundstein für den </w:t>
      </w:r>
      <w:hyperlink r:id="rId86" w:tooltip="Chor (Architektur)" w:history="1">
        <w:r w:rsidRPr="002A2A59">
          <w:rPr>
            <w:rFonts w:ascii="Arial" w:eastAsia="Times New Roman" w:hAnsi="Arial" w:cs="Arial"/>
            <w:color w:val="000000" w:themeColor="text1"/>
            <w:sz w:val="24"/>
            <w:szCs w:val="24"/>
            <w:lang w:eastAsia="de-DE"/>
          </w:rPr>
          <w:t>Chor</w:t>
        </w:r>
      </w:hyperlink>
      <w:r w:rsidRPr="002A2A59">
        <w:rPr>
          <w:rFonts w:ascii="Arial" w:eastAsia="Times New Roman" w:hAnsi="Arial" w:cs="Arial"/>
          <w:color w:val="000000" w:themeColor="text1"/>
          <w:sz w:val="24"/>
          <w:szCs w:val="24"/>
          <w:lang w:eastAsia="de-DE"/>
        </w:rPr>
        <w:t xml:space="preserve"> der neuen gotischen Backsteinbasilika gelegt wurde. Dieser Bauabschnitt wurde 1330 vollendet und es folgten Arbeiten am Langhaus, die sich noch weitere Jahrzehnte hinzogen. Der Breslauer Bischof </w:t>
      </w:r>
      <w:hyperlink r:id="rId87" w:tooltip="Nanker" w:history="1">
        <w:proofErr w:type="spellStart"/>
        <w:r w:rsidRPr="002A2A59">
          <w:rPr>
            <w:rFonts w:ascii="Arial" w:eastAsia="Times New Roman" w:hAnsi="Arial" w:cs="Arial"/>
            <w:color w:val="000000" w:themeColor="text1"/>
            <w:sz w:val="24"/>
            <w:szCs w:val="24"/>
            <w:lang w:eastAsia="de-DE"/>
          </w:rPr>
          <w:t>Nanker</w:t>
        </w:r>
        <w:proofErr w:type="spellEnd"/>
      </w:hyperlink>
      <w:r w:rsidRPr="002A2A59">
        <w:rPr>
          <w:rFonts w:ascii="Arial" w:eastAsia="Times New Roman" w:hAnsi="Arial" w:cs="Arial"/>
          <w:color w:val="000000" w:themeColor="text1"/>
          <w:sz w:val="24"/>
          <w:szCs w:val="24"/>
          <w:lang w:eastAsia="de-DE"/>
        </w:rPr>
        <w:t xml:space="preserve"> reiste noch im Ja</w:t>
      </w:r>
      <w:r w:rsidRPr="002A2A59">
        <w:rPr>
          <w:rFonts w:ascii="Arial" w:eastAsia="Times New Roman" w:hAnsi="Arial" w:cs="Arial"/>
          <w:color w:val="000000" w:themeColor="text1"/>
          <w:sz w:val="24"/>
          <w:szCs w:val="24"/>
          <w:lang w:eastAsia="de-DE"/>
        </w:rPr>
        <w:t>h</w:t>
      </w:r>
      <w:r w:rsidRPr="002A2A59">
        <w:rPr>
          <w:rFonts w:ascii="Arial" w:eastAsia="Times New Roman" w:hAnsi="Arial" w:cs="Arial"/>
          <w:color w:val="000000" w:themeColor="text1"/>
          <w:sz w:val="24"/>
          <w:szCs w:val="24"/>
          <w:lang w:eastAsia="de-DE"/>
        </w:rPr>
        <w:t xml:space="preserve">re 1330 nach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um den schon vollendeten Chor zu weihen. So wie die Kirche im dritten Viertel des 14. Jahrhunderts vollendet wurde, so überstand sie im Wesen</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 xml:space="preserve">lichen alle späteren Umbauten und Renovierungen. Unter Abt </w:t>
      </w:r>
      <w:r w:rsidRPr="002A2A59">
        <w:rPr>
          <w:rFonts w:ascii="Arial" w:eastAsia="Times New Roman" w:hAnsi="Arial" w:cs="Arial"/>
          <w:iCs/>
          <w:color w:val="000000" w:themeColor="text1"/>
          <w:sz w:val="24"/>
          <w:szCs w:val="24"/>
          <w:lang w:eastAsia="de-DE"/>
        </w:rPr>
        <w:t>Rudolf</w:t>
      </w:r>
      <w:r w:rsidRPr="002A2A59">
        <w:rPr>
          <w:rFonts w:ascii="Arial" w:eastAsia="Times New Roman" w:hAnsi="Arial" w:cs="Arial"/>
          <w:color w:val="000000" w:themeColor="text1"/>
          <w:sz w:val="24"/>
          <w:szCs w:val="24"/>
          <w:lang w:eastAsia="de-DE"/>
        </w:rPr>
        <w:t xml:space="preserve"> kam es noch zu einer weiteren, wichtigen Baumaßnahme. Herzog </w:t>
      </w:r>
      <w:hyperlink r:id="rId88" w:tooltip="Boleslaw III. (Schlesien)" w:history="1">
        <w:r w:rsidRPr="002A2A59">
          <w:rPr>
            <w:rFonts w:ascii="Arial" w:eastAsia="Times New Roman" w:hAnsi="Arial" w:cs="Arial"/>
            <w:color w:val="000000" w:themeColor="text1"/>
            <w:sz w:val="24"/>
            <w:szCs w:val="24"/>
            <w:lang w:eastAsia="de-DE"/>
          </w:rPr>
          <w:t xml:space="preserve">Boleslaus III. von </w:t>
        </w:r>
        <w:proofErr w:type="spellStart"/>
        <w:r w:rsidRPr="002A2A59">
          <w:rPr>
            <w:rFonts w:ascii="Arial" w:eastAsia="Times New Roman" w:hAnsi="Arial" w:cs="Arial"/>
            <w:color w:val="000000" w:themeColor="text1"/>
            <w:sz w:val="24"/>
            <w:szCs w:val="24"/>
            <w:lang w:eastAsia="de-DE"/>
          </w:rPr>
          <w:t>Liegnitz-Brieg</w:t>
        </w:r>
        <w:proofErr w:type="spellEnd"/>
      </w:hyperlink>
      <w:r w:rsidRPr="002A2A59">
        <w:rPr>
          <w:rFonts w:ascii="Arial" w:eastAsia="Times New Roman" w:hAnsi="Arial" w:cs="Arial"/>
          <w:color w:val="000000" w:themeColor="text1"/>
          <w:sz w:val="24"/>
          <w:szCs w:val="24"/>
          <w:lang w:eastAsia="de-DE"/>
        </w:rPr>
        <w:t xml:space="preserve"> stiftete 1311 nördlich des </w:t>
      </w:r>
      <w:hyperlink r:id="rId89" w:tooltip="Chorumgang" w:history="1">
        <w:r w:rsidRPr="002A2A59">
          <w:rPr>
            <w:rFonts w:ascii="Arial" w:eastAsia="Times New Roman" w:hAnsi="Arial" w:cs="Arial"/>
            <w:color w:val="000000" w:themeColor="text1"/>
            <w:sz w:val="24"/>
            <w:szCs w:val="24"/>
            <w:lang w:eastAsia="de-DE"/>
          </w:rPr>
          <w:t>Chorumgangs</w:t>
        </w:r>
      </w:hyperlink>
      <w:r w:rsidRPr="002A2A59">
        <w:rPr>
          <w:rFonts w:ascii="Arial" w:eastAsia="Times New Roman" w:hAnsi="Arial" w:cs="Arial"/>
          <w:color w:val="000000" w:themeColor="text1"/>
          <w:sz w:val="24"/>
          <w:szCs w:val="24"/>
          <w:lang w:eastAsia="de-DE"/>
        </w:rPr>
        <w:t xml:space="preserve"> die Fürstenkapelle, die 1329 vollendet wu</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de. Boleslaus ließ sich dort nach seinem Tod 1352 in einer prächtigen </w:t>
      </w:r>
      <w:hyperlink r:id="rId90" w:tooltip="Tumba (Grabmal)" w:history="1">
        <w:r w:rsidRPr="002A2A59">
          <w:rPr>
            <w:rFonts w:ascii="Arial" w:eastAsia="Times New Roman" w:hAnsi="Arial" w:cs="Arial"/>
            <w:color w:val="000000" w:themeColor="text1"/>
            <w:sz w:val="24"/>
            <w:szCs w:val="24"/>
            <w:lang w:eastAsia="de-DE"/>
          </w:rPr>
          <w:t>Grabtumba</w:t>
        </w:r>
      </w:hyperlink>
      <w:r w:rsidRPr="002A2A59">
        <w:rPr>
          <w:rFonts w:ascii="Arial" w:eastAsia="Times New Roman" w:hAnsi="Arial" w:cs="Arial"/>
          <w:color w:val="000000" w:themeColor="text1"/>
          <w:sz w:val="24"/>
          <w:szCs w:val="24"/>
          <w:lang w:eastAsia="de-DE"/>
        </w:rPr>
        <w:t xml:space="preserve"> bestatten. Ihm folgten weitere lokale Herzöge.</w:t>
      </w:r>
    </w:p>
    <w:p w:rsidR="006309B3" w:rsidRPr="002A2A59" w:rsidRDefault="006309B3"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 xml:space="preserve">Niedergang und Kriegsschäden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63360" behindDoc="1" locked="0" layoutInCell="1" allowOverlap="1" wp14:anchorId="268CA4B4" wp14:editId="7C975757">
            <wp:simplePos x="0" y="0"/>
            <wp:positionH relativeFrom="column">
              <wp:posOffset>-635</wp:posOffset>
            </wp:positionH>
            <wp:positionV relativeFrom="paragraph">
              <wp:posOffset>-1905</wp:posOffset>
            </wp:positionV>
            <wp:extent cx="2095200" cy="799200"/>
            <wp:effectExtent l="0" t="0" r="635" b="1270"/>
            <wp:wrapTight wrapText="bothSides">
              <wp:wrapPolygon edited="0">
                <wp:start x="0" y="0"/>
                <wp:lineTo x="0" y="21119"/>
                <wp:lineTo x="21410" y="21119"/>
                <wp:lineTo x="21410" y="0"/>
                <wp:lineTo x="0" y="0"/>
              </wp:wrapPolygon>
            </wp:wrapTight>
            <wp:docPr id="40" name="Grafik 40" descr="http://upload.wikimedia.org/wikipedia/commons/thumb/5/5b/Lubiaz_wykadrowane.jpg/220px-Lubiaz_wykadrowane.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5/5b/Lubiaz_wykadrowane.jpg/220px-Lubiaz_wykadrowane.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2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2A2A59">
        <w:rPr>
          <w:rFonts w:ascii="Arial" w:eastAsia="Times New Roman" w:hAnsi="Arial" w:cs="Arial"/>
          <w:color w:val="000000" w:themeColor="text1"/>
          <w:sz w:val="18"/>
          <w:szCs w:val="18"/>
          <w:lang w:eastAsia="de-DE"/>
        </w:rPr>
        <w:t xml:space="preserve">Das Kloster </w:t>
      </w:r>
      <w:proofErr w:type="spellStart"/>
      <w:r w:rsidRPr="002A2A59">
        <w:rPr>
          <w:rFonts w:ascii="Arial" w:eastAsia="Times New Roman" w:hAnsi="Arial" w:cs="Arial"/>
          <w:color w:val="000000" w:themeColor="text1"/>
          <w:sz w:val="18"/>
          <w:szCs w:val="18"/>
          <w:lang w:eastAsia="de-DE"/>
        </w:rPr>
        <w:t>Leubus</w:t>
      </w:r>
      <w:proofErr w:type="spellEnd"/>
      <w:r w:rsidRPr="002A2A59">
        <w:rPr>
          <w:rFonts w:ascii="Arial" w:eastAsia="Times New Roman" w:hAnsi="Arial" w:cs="Arial"/>
          <w:color w:val="000000" w:themeColor="text1"/>
          <w:sz w:val="18"/>
          <w:szCs w:val="18"/>
          <w:lang w:eastAsia="de-DE"/>
        </w:rPr>
        <w:t xml:space="preserve"> und die Umfassungsmauer von Norden</w:t>
      </w:r>
    </w:p>
    <w:p w:rsidR="006309B3" w:rsidRPr="002A2A59" w:rsidRDefault="006309B3"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Die Blütezeit endete abrupt mit den </w:t>
      </w:r>
      <w:hyperlink r:id="rId93" w:tooltip="Hussitenkriege" w:history="1">
        <w:r w:rsidRPr="002A2A59">
          <w:rPr>
            <w:rFonts w:ascii="Arial" w:eastAsia="Times New Roman" w:hAnsi="Arial" w:cs="Arial"/>
            <w:color w:val="000000" w:themeColor="text1"/>
            <w:sz w:val="24"/>
            <w:szCs w:val="24"/>
            <w:lang w:eastAsia="de-DE"/>
          </w:rPr>
          <w:t>Hussitenkriegen</w:t>
        </w:r>
      </w:hyperlink>
      <w:r w:rsidRPr="002A2A59">
        <w:rPr>
          <w:rFonts w:ascii="Arial" w:eastAsia="Times New Roman" w:hAnsi="Arial" w:cs="Arial"/>
          <w:color w:val="000000" w:themeColor="text1"/>
          <w:sz w:val="24"/>
          <w:szCs w:val="24"/>
          <w:lang w:eastAsia="de-DE"/>
        </w:rPr>
        <w:t>, die ab 1428 das Gebiet Schl</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siens erreichten.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wurde nicht nur als katholisches Zentrum, sondern vor a</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lem wegen seiner Reichtümer in Mitleidenschaft gez</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 xml:space="preserve">gen. Die Hussiten plünderten und brandschatzten das Kloster, verwüsteten weite Teile der klostereigenen Dörfer und stürzten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in eine lange wirtschaftliche Kr</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se. Das Kloster hatte sich noch nicht von den Raubzügen der Hussiten erholt und gerade die Klosterbebauung wi</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derhergestellt, als 1492 </w:t>
      </w:r>
      <w:hyperlink r:id="rId94" w:tooltip="Johann II. (Sagan)" w:history="1">
        <w:r w:rsidRPr="002A2A59">
          <w:rPr>
            <w:rFonts w:ascii="Arial" w:eastAsia="Times New Roman" w:hAnsi="Arial" w:cs="Arial"/>
            <w:color w:val="000000" w:themeColor="text1"/>
            <w:sz w:val="24"/>
            <w:szCs w:val="24"/>
            <w:lang w:eastAsia="de-DE"/>
          </w:rPr>
          <w:t>Johann von Sagan-</w:t>
        </w:r>
        <w:proofErr w:type="spellStart"/>
        <w:r w:rsidRPr="002A2A59">
          <w:rPr>
            <w:rFonts w:ascii="Arial" w:eastAsia="Times New Roman" w:hAnsi="Arial" w:cs="Arial"/>
            <w:color w:val="000000" w:themeColor="text1"/>
            <w:sz w:val="24"/>
            <w:szCs w:val="24"/>
            <w:lang w:eastAsia="de-DE"/>
          </w:rPr>
          <w:t>Glogau</w:t>
        </w:r>
        <w:proofErr w:type="spellEnd"/>
      </w:hyperlink>
      <w:r w:rsidRPr="002A2A59">
        <w:rPr>
          <w:rFonts w:ascii="Arial" w:eastAsia="Times New Roman" w:hAnsi="Arial" w:cs="Arial"/>
          <w:color w:val="000000" w:themeColor="text1"/>
          <w:sz w:val="24"/>
          <w:szCs w:val="24"/>
          <w:lang w:eastAsia="de-DE"/>
        </w:rPr>
        <w:t xml:space="preserve"> sowie dessen Schwiegersöhne </w:t>
      </w:r>
      <w:hyperlink r:id="rId95" w:tooltip="Albrecht I. (Münsterberg-Oels)" w:history="1">
        <w:r w:rsidRPr="002A2A59">
          <w:rPr>
            <w:rFonts w:ascii="Arial" w:eastAsia="Times New Roman" w:hAnsi="Arial" w:cs="Arial"/>
            <w:color w:val="000000" w:themeColor="text1"/>
            <w:sz w:val="24"/>
            <w:szCs w:val="24"/>
            <w:lang w:eastAsia="de-DE"/>
          </w:rPr>
          <w:t>Albrecht</w:t>
        </w:r>
      </w:hyperlink>
      <w:r w:rsidRPr="002A2A59">
        <w:rPr>
          <w:rFonts w:ascii="Arial" w:eastAsia="Times New Roman" w:hAnsi="Arial" w:cs="Arial"/>
          <w:color w:val="000000" w:themeColor="text1"/>
          <w:sz w:val="24"/>
          <w:szCs w:val="24"/>
          <w:lang w:eastAsia="de-DE"/>
        </w:rPr>
        <w:t xml:space="preserve">, </w:t>
      </w:r>
      <w:hyperlink r:id="rId96" w:tooltip="Georg I. (Münsterberg-Oels)" w:history="1">
        <w:r w:rsidRPr="002A2A59">
          <w:rPr>
            <w:rFonts w:ascii="Arial" w:eastAsia="Times New Roman" w:hAnsi="Arial" w:cs="Arial"/>
            <w:color w:val="000000" w:themeColor="text1"/>
            <w:sz w:val="24"/>
            <w:szCs w:val="24"/>
            <w:lang w:eastAsia="de-DE"/>
          </w:rPr>
          <w:t>Georg</w:t>
        </w:r>
      </w:hyperlink>
      <w:r w:rsidRPr="002A2A59">
        <w:rPr>
          <w:rFonts w:ascii="Arial" w:eastAsia="Times New Roman" w:hAnsi="Arial" w:cs="Arial"/>
          <w:color w:val="000000" w:themeColor="text1"/>
          <w:sz w:val="24"/>
          <w:szCs w:val="24"/>
          <w:lang w:eastAsia="de-DE"/>
        </w:rPr>
        <w:t xml:space="preserve"> und </w:t>
      </w:r>
      <w:hyperlink r:id="rId97" w:tooltip="Karl I. (Münsterberg-Oels)" w:history="1">
        <w:r w:rsidRPr="002A2A59">
          <w:rPr>
            <w:rFonts w:ascii="Arial" w:eastAsia="Times New Roman" w:hAnsi="Arial" w:cs="Arial"/>
            <w:color w:val="000000" w:themeColor="text1"/>
            <w:sz w:val="24"/>
            <w:szCs w:val="24"/>
            <w:lang w:eastAsia="de-DE"/>
          </w:rPr>
          <w:t>Karl I.</w:t>
        </w:r>
      </w:hyperlink>
      <w:r w:rsidRPr="002A2A59">
        <w:rPr>
          <w:rFonts w:ascii="Arial" w:eastAsia="Times New Roman" w:hAnsi="Arial" w:cs="Arial"/>
          <w:color w:val="000000" w:themeColor="text1"/>
          <w:sz w:val="24"/>
          <w:szCs w:val="24"/>
          <w:lang w:eastAsia="de-DE"/>
        </w:rPr>
        <w:t xml:space="preserve"> von </w:t>
      </w:r>
      <w:hyperlink r:id="rId98" w:tooltip="Herzogtum Münsterberg" w:history="1">
        <w:r w:rsidRPr="002A2A59">
          <w:rPr>
            <w:rFonts w:ascii="Arial" w:eastAsia="Times New Roman" w:hAnsi="Arial" w:cs="Arial"/>
            <w:color w:val="000000" w:themeColor="text1"/>
            <w:sz w:val="24"/>
            <w:szCs w:val="24"/>
            <w:lang w:eastAsia="de-DE"/>
          </w:rPr>
          <w:t>Münsterberg</w:t>
        </w:r>
      </w:hyperlink>
      <w:r w:rsidRPr="002A2A59">
        <w:rPr>
          <w:rFonts w:ascii="Arial" w:eastAsia="Times New Roman" w:hAnsi="Arial" w:cs="Arial"/>
          <w:color w:val="000000" w:themeColor="text1"/>
          <w:sz w:val="24"/>
          <w:szCs w:val="24"/>
          <w:lang w:eastAsia="de-DE"/>
        </w:rPr>
        <w:t>, die sp</w:t>
      </w:r>
      <w:r w:rsidRPr="002A2A59">
        <w:rPr>
          <w:rFonts w:ascii="Arial" w:eastAsia="Times New Roman" w:hAnsi="Arial" w:cs="Arial"/>
          <w:color w:val="000000" w:themeColor="text1"/>
          <w:sz w:val="24"/>
          <w:szCs w:val="24"/>
          <w:lang w:eastAsia="de-DE"/>
        </w:rPr>
        <w:t>ä</w:t>
      </w:r>
      <w:r w:rsidRPr="002A2A59">
        <w:rPr>
          <w:rFonts w:ascii="Arial" w:eastAsia="Times New Roman" w:hAnsi="Arial" w:cs="Arial"/>
          <w:color w:val="000000" w:themeColor="text1"/>
          <w:sz w:val="24"/>
          <w:szCs w:val="24"/>
          <w:lang w:eastAsia="de-DE"/>
        </w:rPr>
        <w:t xml:space="preserve">teren </w:t>
      </w:r>
      <w:hyperlink r:id="rId99" w:tooltip="Herzogtum Oels" w:history="1">
        <w:r w:rsidRPr="002A2A59">
          <w:rPr>
            <w:rFonts w:ascii="Arial" w:eastAsia="Times New Roman" w:hAnsi="Arial" w:cs="Arial"/>
            <w:color w:val="000000" w:themeColor="text1"/>
            <w:sz w:val="24"/>
            <w:szCs w:val="24"/>
            <w:lang w:eastAsia="de-DE"/>
          </w:rPr>
          <w:t xml:space="preserve">Herzöge von </w:t>
        </w:r>
        <w:proofErr w:type="spellStart"/>
        <w:r w:rsidRPr="002A2A59">
          <w:rPr>
            <w:rFonts w:ascii="Arial" w:eastAsia="Times New Roman" w:hAnsi="Arial" w:cs="Arial"/>
            <w:color w:val="000000" w:themeColor="text1"/>
            <w:sz w:val="24"/>
            <w:szCs w:val="24"/>
            <w:lang w:eastAsia="de-DE"/>
          </w:rPr>
          <w:t>Oels</w:t>
        </w:r>
        <w:proofErr w:type="spellEnd"/>
      </w:hyperlink>
      <w:r w:rsidRPr="002A2A59">
        <w:rPr>
          <w:rFonts w:ascii="Arial" w:eastAsia="Times New Roman" w:hAnsi="Arial" w:cs="Arial"/>
          <w:color w:val="000000" w:themeColor="text1"/>
          <w:sz w:val="24"/>
          <w:szCs w:val="24"/>
          <w:lang w:eastAsia="de-DE"/>
        </w:rPr>
        <w:t>, die Zisterziensermönche aus dem Kloster vertrieben, das Kloster als Jagdschloss nut</w:t>
      </w:r>
      <w:r w:rsidRPr="002A2A59">
        <w:rPr>
          <w:rFonts w:ascii="Arial" w:eastAsia="Times New Roman" w:hAnsi="Arial" w:cs="Arial"/>
          <w:color w:val="000000" w:themeColor="text1"/>
          <w:sz w:val="24"/>
          <w:szCs w:val="24"/>
          <w:lang w:eastAsia="de-DE"/>
        </w:rPr>
        <w:t>z</w:t>
      </w:r>
      <w:r w:rsidRPr="002A2A59">
        <w:rPr>
          <w:rFonts w:ascii="Arial" w:eastAsia="Times New Roman" w:hAnsi="Arial" w:cs="Arial"/>
          <w:color w:val="000000" w:themeColor="text1"/>
          <w:sz w:val="24"/>
          <w:szCs w:val="24"/>
          <w:lang w:eastAsia="de-DE"/>
        </w:rPr>
        <w:t xml:space="preserve">ten und die Räumlichkeiten ihrem Bedarf anpassten. Die </w:t>
      </w:r>
      <w:proofErr w:type="spellStart"/>
      <w:r w:rsidRPr="002A2A59">
        <w:rPr>
          <w:rFonts w:ascii="Arial" w:eastAsia="Times New Roman" w:hAnsi="Arial" w:cs="Arial"/>
          <w:color w:val="000000" w:themeColor="text1"/>
          <w:sz w:val="24"/>
          <w:szCs w:val="24"/>
          <w:lang w:eastAsia="de-DE"/>
        </w:rPr>
        <w:t>Leubuser</w:t>
      </w:r>
      <w:proofErr w:type="spellEnd"/>
      <w:r w:rsidRPr="002A2A59">
        <w:rPr>
          <w:rFonts w:ascii="Arial" w:eastAsia="Times New Roman" w:hAnsi="Arial" w:cs="Arial"/>
          <w:color w:val="000000" w:themeColor="text1"/>
          <w:sz w:val="24"/>
          <w:szCs w:val="24"/>
          <w:lang w:eastAsia="de-DE"/>
        </w:rPr>
        <w:t xml:space="preserve"> Mönche konnten sieben Jahre lang nicht zurückkehren und fanden in Bre</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lau und </w:t>
      </w:r>
      <w:hyperlink r:id="rId100" w:tooltip="Krosno Odrzańskie" w:history="1">
        <w:proofErr w:type="spellStart"/>
        <w:r w:rsidRPr="002A2A59">
          <w:rPr>
            <w:rFonts w:ascii="Arial" w:eastAsia="Times New Roman" w:hAnsi="Arial" w:cs="Arial"/>
            <w:color w:val="000000" w:themeColor="text1"/>
            <w:sz w:val="24"/>
            <w:szCs w:val="24"/>
            <w:lang w:eastAsia="de-DE"/>
          </w:rPr>
          <w:t>Crossen</w:t>
        </w:r>
        <w:proofErr w:type="spellEnd"/>
      </w:hyperlink>
      <w:r w:rsidRPr="002A2A59">
        <w:rPr>
          <w:rFonts w:ascii="Arial" w:eastAsia="Times New Roman" w:hAnsi="Arial" w:cs="Arial"/>
          <w:color w:val="000000" w:themeColor="text1"/>
          <w:sz w:val="24"/>
          <w:szCs w:val="24"/>
          <w:lang w:eastAsia="de-DE"/>
        </w:rPr>
        <w:t xml:space="preserve"> Aufnahme. Im Jahre 1498 trat </w:t>
      </w:r>
      <w:r w:rsidRPr="002A2A59">
        <w:rPr>
          <w:rFonts w:ascii="Arial" w:eastAsia="Times New Roman" w:hAnsi="Arial" w:cs="Arial"/>
          <w:iCs/>
          <w:color w:val="000000" w:themeColor="text1"/>
          <w:sz w:val="24"/>
          <w:szCs w:val="24"/>
          <w:lang w:eastAsia="de-DE"/>
        </w:rPr>
        <w:t>Andreas Hoffmann</w:t>
      </w:r>
      <w:r w:rsidRPr="002A2A59">
        <w:rPr>
          <w:rFonts w:ascii="Arial" w:eastAsia="Times New Roman" w:hAnsi="Arial" w:cs="Arial"/>
          <w:color w:val="000000" w:themeColor="text1"/>
          <w:sz w:val="24"/>
          <w:szCs w:val="24"/>
          <w:lang w:eastAsia="de-DE"/>
        </w:rPr>
        <w:t xml:space="preserve"> das Amt des A</w:t>
      </w:r>
      <w:r w:rsidRPr="002A2A59">
        <w:rPr>
          <w:rFonts w:ascii="Arial" w:eastAsia="Times New Roman" w:hAnsi="Arial" w:cs="Arial"/>
          <w:color w:val="000000" w:themeColor="text1"/>
          <w:sz w:val="24"/>
          <w:szCs w:val="24"/>
          <w:lang w:eastAsia="de-DE"/>
        </w:rPr>
        <w:t>b</w:t>
      </w:r>
      <w:r w:rsidRPr="002A2A59">
        <w:rPr>
          <w:rFonts w:ascii="Arial" w:eastAsia="Times New Roman" w:hAnsi="Arial" w:cs="Arial"/>
          <w:color w:val="000000" w:themeColor="text1"/>
          <w:sz w:val="24"/>
          <w:szCs w:val="24"/>
          <w:lang w:eastAsia="de-DE"/>
        </w:rPr>
        <w:t xml:space="preserve">tes an und blieb bis 1534 in dieser Position. Ihm gelang es, das Kloster seinem alten Zwecke zuzuführen und die Mönche wieder anzusiedeln. Erleichtert wurde dies dadurch, dass Albrecht, Georg und Karl 1498 gemeinsam das Erbe des Herzogtums </w:t>
      </w:r>
      <w:proofErr w:type="spellStart"/>
      <w:r w:rsidRPr="002A2A59">
        <w:rPr>
          <w:rFonts w:ascii="Arial" w:eastAsia="Times New Roman" w:hAnsi="Arial" w:cs="Arial"/>
          <w:color w:val="000000" w:themeColor="text1"/>
          <w:sz w:val="24"/>
          <w:szCs w:val="24"/>
          <w:lang w:eastAsia="de-DE"/>
        </w:rPr>
        <w:t>Oels</w:t>
      </w:r>
      <w:proofErr w:type="spellEnd"/>
      <w:r w:rsidRPr="002A2A59">
        <w:rPr>
          <w:rFonts w:ascii="Arial" w:eastAsia="Times New Roman" w:hAnsi="Arial" w:cs="Arial"/>
          <w:color w:val="000000" w:themeColor="text1"/>
          <w:sz w:val="24"/>
          <w:szCs w:val="24"/>
          <w:lang w:eastAsia="de-DE"/>
        </w:rPr>
        <w:t xml:space="preserve"> a</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traten und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von diesem jedoch recht weit entfernt war. Abt Andreas ist es zu verdanken, dass er se</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ne Amtszeit nutzte, das Kloster vollkommen wieder aufzuba</w:t>
      </w:r>
      <w:r w:rsidRPr="002A2A59">
        <w:rPr>
          <w:rFonts w:ascii="Arial" w:eastAsia="Times New Roman" w:hAnsi="Arial" w:cs="Arial"/>
          <w:color w:val="000000" w:themeColor="text1"/>
          <w:sz w:val="24"/>
          <w:szCs w:val="24"/>
          <w:lang w:eastAsia="de-DE"/>
        </w:rPr>
        <w:t>u</w:t>
      </w:r>
      <w:r w:rsidRPr="002A2A59">
        <w:rPr>
          <w:rFonts w:ascii="Arial" w:eastAsia="Times New Roman" w:hAnsi="Arial" w:cs="Arial"/>
          <w:color w:val="000000" w:themeColor="text1"/>
          <w:sz w:val="24"/>
          <w:szCs w:val="24"/>
          <w:lang w:eastAsia="de-DE"/>
        </w:rPr>
        <w:t>en und es eingedenk der letzten, stürmischen Jahrzehnte mit Steinmauern, Erdwällen und einem Ei</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fahrtstor vor Feinden absichern ließ. Die durch Brandschatzung der Hussiten zerstö</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lastRenderedPageBreak/>
        <w:t>te Klosterkirche wurde ab 1508 wiederhergestellt. Der Wi</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deraufbau des Klosters verschlang 1000 </w:t>
      </w:r>
      <w:hyperlink r:id="rId101" w:tooltip="Gulden" w:history="1">
        <w:r w:rsidRPr="002A2A59">
          <w:rPr>
            <w:rFonts w:ascii="Arial" w:eastAsia="Times New Roman" w:hAnsi="Arial" w:cs="Arial"/>
            <w:color w:val="000000" w:themeColor="text1"/>
            <w:sz w:val="24"/>
            <w:szCs w:val="24"/>
            <w:lang w:eastAsia="de-DE"/>
          </w:rPr>
          <w:t>Gulden</w:t>
        </w:r>
      </w:hyperlink>
      <w:r w:rsidRPr="002A2A59">
        <w:rPr>
          <w:rFonts w:ascii="Arial" w:eastAsia="Times New Roman" w:hAnsi="Arial" w:cs="Arial"/>
          <w:color w:val="000000" w:themeColor="text1"/>
          <w:sz w:val="24"/>
          <w:szCs w:val="24"/>
          <w:lang w:eastAsia="de-DE"/>
        </w:rPr>
        <w:t>, normalisierte aber das Klosterleben und verhalf der Abtei durch das Wiederaufleben der klostereigenen Wirtschaft zu einem Au</w:t>
      </w:r>
      <w:r w:rsidRPr="002A2A59">
        <w:rPr>
          <w:rFonts w:ascii="Arial" w:eastAsia="Times New Roman" w:hAnsi="Arial" w:cs="Arial"/>
          <w:color w:val="000000" w:themeColor="text1"/>
          <w:sz w:val="24"/>
          <w:szCs w:val="24"/>
          <w:lang w:eastAsia="de-DE"/>
        </w:rPr>
        <w:t>f</w:t>
      </w:r>
      <w:r w:rsidRPr="002A2A59">
        <w:rPr>
          <w:rFonts w:ascii="Arial" w:eastAsia="Times New Roman" w:hAnsi="Arial" w:cs="Arial"/>
          <w:color w:val="000000" w:themeColor="text1"/>
          <w:sz w:val="24"/>
          <w:szCs w:val="24"/>
          <w:lang w:eastAsia="de-DE"/>
        </w:rPr>
        <w:t>schwung.</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Mit der </w:t>
      </w:r>
      <w:hyperlink r:id="rId102" w:tooltip="Reformation" w:history="1">
        <w:r w:rsidRPr="002A2A59">
          <w:rPr>
            <w:rFonts w:ascii="Arial" w:eastAsia="Times New Roman" w:hAnsi="Arial" w:cs="Arial"/>
            <w:color w:val="000000" w:themeColor="text1"/>
            <w:sz w:val="24"/>
            <w:szCs w:val="24"/>
            <w:lang w:eastAsia="de-DE"/>
          </w:rPr>
          <w:t>Reformation</w:t>
        </w:r>
      </w:hyperlink>
      <w:r w:rsidRPr="002A2A59">
        <w:rPr>
          <w:rFonts w:ascii="Arial" w:eastAsia="Times New Roman" w:hAnsi="Arial" w:cs="Arial"/>
          <w:color w:val="000000" w:themeColor="text1"/>
          <w:sz w:val="24"/>
          <w:szCs w:val="24"/>
          <w:lang w:eastAsia="de-DE"/>
        </w:rPr>
        <w:t xml:space="preserve"> 1517 begann auch das 16. Jahrhundert für das Kloster nicht verheißungsvoll. Vor allem die gesellschaftlichen Veränderungen waren für das Klo</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ter von Nachteil. Dies zeigte sich darin, dass das Kloster immer weniger Neueintritte verzeichnete und der Kreis der </w:t>
      </w:r>
      <w:proofErr w:type="spellStart"/>
      <w:r w:rsidRPr="002A2A59">
        <w:rPr>
          <w:rFonts w:ascii="Arial" w:eastAsia="Times New Roman" w:hAnsi="Arial" w:cs="Arial"/>
          <w:color w:val="000000" w:themeColor="text1"/>
          <w:sz w:val="24"/>
          <w:szCs w:val="24"/>
          <w:lang w:eastAsia="de-DE"/>
        </w:rPr>
        <w:t>Leubuser</w:t>
      </w:r>
      <w:proofErr w:type="spellEnd"/>
      <w:r w:rsidRPr="002A2A59">
        <w:rPr>
          <w:rFonts w:ascii="Arial" w:eastAsia="Times New Roman" w:hAnsi="Arial" w:cs="Arial"/>
          <w:color w:val="000000" w:themeColor="text1"/>
          <w:sz w:val="24"/>
          <w:szCs w:val="24"/>
          <w:lang w:eastAsia="de-DE"/>
        </w:rPr>
        <w:t xml:space="preserve"> Mönche im Laufe des Jahrhunderts zus</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hends kleiner wurde. Darüber hinaus fand sich das Kloster, vor allem mit dem </w:t>
      </w:r>
      <w:hyperlink r:id="rId103" w:tooltip="Herzogtum Liegnitz" w:history="1">
        <w:r w:rsidRPr="002A2A59">
          <w:rPr>
            <w:rFonts w:ascii="Arial" w:eastAsia="Times New Roman" w:hAnsi="Arial" w:cs="Arial"/>
            <w:color w:val="000000" w:themeColor="text1"/>
            <w:sz w:val="24"/>
            <w:szCs w:val="24"/>
            <w:lang w:eastAsia="de-DE"/>
          </w:rPr>
          <w:t>He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zogtum </w:t>
        </w:r>
        <w:proofErr w:type="spellStart"/>
        <w:r w:rsidRPr="002A2A59">
          <w:rPr>
            <w:rFonts w:ascii="Arial" w:eastAsia="Times New Roman" w:hAnsi="Arial" w:cs="Arial"/>
            <w:color w:val="000000" w:themeColor="text1"/>
            <w:sz w:val="24"/>
            <w:szCs w:val="24"/>
            <w:lang w:eastAsia="de-DE"/>
          </w:rPr>
          <w:t>Liegnitz</w:t>
        </w:r>
        <w:proofErr w:type="spellEnd"/>
      </w:hyperlink>
      <w:r w:rsidRPr="002A2A59">
        <w:rPr>
          <w:rFonts w:ascii="Arial" w:eastAsia="Times New Roman" w:hAnsi="Arial" w:cs="Arial"/>
          <w:color w:val="000000" w:themeColor="text1"/>
          <w:sz w:val="24"/>
          <w:szCs w:val="24"/>
          <w:lang w:eastAsia="de-DE"/>
        </w:rPr>
        <w:t>, von Mächten umgeben, die die Reformation angenommen hatten und mit wachsender Unabhängigkeit ihr eigenes Territorium auf Kosten des schw</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chen Klosters ausbauten. Die Abtei schaffte es in dieser Zeit nicht ihre Macht zu etablieren und der Territorialverlust verschlechterte die wirtschaftliche Situation 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heblich, auch wenn Schlesien 1526 an die katholischen </w:t>
      </w:r>
      <w:hyperlink r:id="rId104" w:tooltip="Habsburg" w:history="1">
        <w:r w:rsidRPr="002A2A59">
          <w:rPr>
            <w:rFonts w:ascii="Arial" w:eastAsia="Times New Roman" w:hAnsi="Arial" w:cs="Arial"/>
            <w:color w:val="000000" w:themeColor="text1"/>
            <w:sz w:val="24"/>
            <w:szCs w:val="24"/>
            <w:lang w:eastAsia="de-DE"/>
          </w:rPr>
          <w:t>Habsburger</w:t>
        </w:r>
      </w:hyperlink>
      <w:r w:rsidRPr="002A2A59">
        <w:rPr>
          <w:rFonts w:ascii="Arial" w:eastAsia="Times New Roman" w:hAnsi="Arial" w:cs="Arial"/>
          <w:color w:val="000000" w:themeColor="text1"/>
          <w:sz w:val="24"/>
          <w:szCs w:val="24"/>
          <w:lang w:eastAsia="de-DE"/>
        </w:rPr>
        <w:t xml:space="preserve"> gefallen war.</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Nach fast zwei Jahrhunderten des Niedergangs konnte unter Abt </w:t>
      </w:r>
      <w:r w:rsidRPr="002A2A59">
        <w:rPr>
          <w:rFonts w:ascii="Arial" w:eastAsia="Times New Roman" w:hAnsi="Arial" w:cs="Arial"/>
          <w:iCs/>
          <w:color w:val="000000" w:themeColor="text1"/>
          <w:sz w:val="24"/>
          <w:szCs w:val="24"/>
          <w:lang w:eastAsia="de-DE"/>
        </w:rPr>
        <w:t xml:space="preserve">Rudolf von </w:t>
      </w:r>
      <w:proofErr w:type="spellStart"/>
      <w:r w:rsidRPr="002A2A59">
        <w:rPr>
          <w:rFonts w:ascii="Arial" w:eastAsia="Times New Roman" w:hAnsi="Arial" w:cs="Arial"/>
          <w:iCs/>
          <w:color w:val="000000" w:themeColor="text1"/>
          <w:sz w:val="24"/>
          <w:szCs w:val="24"/>
          <w:lang w:eastAsia="de-DE"/>
        </w:rPr>
        <w:t>He</w:t>
      </w:r>
      <w:r w:rsidRPr="002A2A59">
        <w:rPr>
          <w:rFonts w:ascii="Arial" w:eastAsia="Times New Roman" w:hAnsi="Arial" w:cs="Arial"/>
          <w:iCs/>
          <w:color w:val="000000" w:themeColor="text1"/>
          <w:sz w:val="24"/>
          <w:szCs w:val="24"/>
          <w:lang w:eastAsia="de-DE"/>
        </w:rPr>
        <w:t>n</w:t>
      </w:r>
      <w:r w:rsidRPr="002A2A59">
        <w:rPr>
          <w:rFonts w:ascii="Arial" w:eastAsia="Times New Roman" w:hAnsi="Arial" w:cs="Arial"/>
          <w:iCs/>
          <w:color w:val="000000" w:themeColor="text1"/>
          <w:sz w:val="24"/>
          <w:szCs w:val="24"/>
          <w:lang w:eastAsia="de-DE"/>
        </w:rPr>
        <w:t>nersdorf</w:t>
      </w:r>
      <w:proofErr w:type="spellEnd"/>
      <w:r w:rsidRPr="002A2A59">
        <w:rPr>
          <w:rFonts w:ascii="Arial" w:eastAsia="Times New Roman" w:hAnsi="Arial" w:cs="Arial"/>
          <w:color w:val="000000" w:themeColor="text1"/>
          <w:sz w:val="24"/>
          <w:szCs w:val="24"/>
          <w:lang w:eastAsia="de-DE"/>
        </w:rPr>
        <w:t xml:space="preserve"> eine deutliche Besserung der Lage erreicht werden. Eingeleitet wurde diese Entwicklung mit dem Neubau des großen Torhauses im Jahre 1601. Es folgte eine Renovierung der Marienkirche von 1608 bis 1636, wobei sie auch neu ausgestattet wurde. 1636 wurde der zum Katholizismus konvertierte </w:t>
      </w:r>
      <w:hyperlink r:id="rId105" w:tooltip="Arnold Freiberger (Seite nicht vorhanden)" w:history="1">
        <w:r w:rsidRPr="002A2A59">
          <w:rPr>
            <w:rFonts w:ascii="Arial" w:eastAsia="Times New Roman" w:hAnsi="Arial" w:cs="Arial"/>
            <w:color w:val="000000" w:themeColor="text1"/>
            <w:sz w:val="24"/>
            <w:szCs w:val="24"/>
            <w:lang w:eastAsia="de-DE"/>
          </w:rPr>
          <w:t>Arnold Freiberger</w:t>
        </w:r>
      </w:hyperlink>
      <w:r w:rsidRPr="002A2A59">
        <w:rPr>
          <w:rFonts w:ascii="Arial" w:eastAsia="Times New Roman" w:hAnsi="Arial" w:cs="Arial"/>
          <w:color w:val="000000" w:themeColor="text1"/>
          <w:sz w:val="24"/>
          <w:szCs w:val="24"/>
          <w:lang w:eastAsia="de-DE"/>
        </w:rPr>
        <w:t xml:space="preserve"> zum Abt von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gewählt. Einen Rückschlag brachte der weitere Verlauf des </w:t>
      </w:r>
      <w:hyperlink r:id="rId106" w:tooltip="Dreißigjähriger Krieg" w:history="1">
        <w:r w:rsidRPr="002A2A59">
          <w:rPr>
            <w:rFonts w:ascii="Arial" w:eastAsia="Times New Roman" w:hAnsi="Arial" w:cs="Arial"/>
            <w:color w:val="000000" w:themeColor="text1"/>
            <w:sz w:val="24"/>
            <w:szCs w:val="24"/>
            <w:lang w:eastAsia="de-DE"/>
          </w:rPr>
          <w:t>Dreißigjähr</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gen Krieges</w:t>
        </w:r>
      </w:hyperlink>
      <w:r w:rsidRPr="002A2A59">
        <w:rPr>
          <w:rFonts w:ascii="Arial" w:eastAsia="Times New Roman" w:hAnsi="Arial" w:cs="Arial"/>
          <w:color w:val="000000" w:themeColor="text1"/>
          <w:sz w:val="24"/>
          <w:szCs w:val="24"/>
          <w:lang w:eastAsia="de-DE"/>
        </w:rPr>
        <w:t xml:space="preserve"> (1618 – 1648). Das Kloster wurde 1638 zum zweiten Mal von feindlichen Truppen besetzt. Diesmal waren es die </w:t>
      </w:r>
      <w:hyperlink r:id="rId107" w:tooltip="Schweden" w:history="1">
        <w:r w:rsidRPr="002A2A59">
          <w:rPr>
            <w:rFonts w:ascii="Arial" w:eastAsia="Times New Roman" w:hAnsi="Arial" w:cs="Arial"/>
            <w:color w:val="000000" w:themeColor="text1"/>
            <w:sz w:val="24"/>
            <w:szCs w:val="24"/>
            <w:lang w:eastAsia="de-DE"/>
          </w:rPr>
          <w:t>Schweden</w:t>
        </w:r>
      </w:hyperlink>
      <w:r w:rsidRPr="002A2A59">
        <w:rPr>
          <w:rFonts w:ascii="Arial" w:eastAsia="Times New Roman" w:hAnsi="Arial" w:cs="Arial"/>
          <w:color w:val="000000" w:themeColor="text1"/>
          <w:sz w:val="24"/>
          <w:szCs w:val="24"/>
          <w:lang w:eastAsia="de-DE"/>
        </w:rPr>
        <w:t xml:space="preserve"> und die mit ihnen verbündeten Sachsen, die den Kirchenbesitz plünderten. Selbst Teile der Klosterbibliothek und des Archivs wurden von den Besatzern geraubt und Oder abwärts in das von Schweden besetzte </w:t>
      </w:r>
      <w:hyperlink r:id="rId108" w:tooltip="Stettin" w:history="1">
        <w:r w:rsidRPr="002A2A59">
          <w:rPr>
            <w:rFonts w:ascii="Arial" w:eastAsia="Times New Roman" w:hAnsi="Arial" w:cs="Arial"/>
            <w:color w:val="000000" w:themeColor="text1"/>
            <w:sz w:val="24"/>
            <w:szCs w:val="24"/>
            <w:lang w:eastAsia="de-DE"/>
          </w:rPr>
          <w:t>Stettin</w:t>
        </w:r>
      </w:hyperlink>
      <w:r w:rsidRPr="002A2A59">
        <w:rPr>
          <w:rFonts w:ascii="Arial" w:eastAsia="Times New Roman" w:hAnsi="Arial" w:cs="Arial"/>
          <w:color w:val="000000" w:themeColor="text1"/>
          <w:sz w:val="24"/>
          <w:szCs w:val="24"/>
          <w:lang w:eastAsia="de-DE"/>
        </w:rPr>
        <w:t xml:space="preserve"> verschifft. Dort fielen die wertvollen Bestände 1679 einem Brand zum Opfer. Die Mönche des Klosters mussten während der Besetzung nach Breslau fliehen, das nicht von Kriegshandlungen betroffen war.</w:t>
      </w:r>
    </w:p>
    <w:p w:rsidR="006309B3" w:rsidRPr="002A2A59" w:rsidRDefault="006309B3"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Beginn der Blütezeit nach dem Dreißigjä</w:t>
      </w:r>
      <w:r w:rsidRPr="002A2A59">
        <w:rPr>
          <w:rFonts w:ascii="Arial" w:eastAsia="Times New Roman" w:hAnsi="Arial" w:cs="Arial"/>
          <w:b/>
          <w:bCs/>
          <w:color w:val="000000" w:themeColor="text1"/>
          <w:sz w:val="27"/>
          <w:szCs w:val="27"/>
          <w:lang w:eastAsia="de-DE"/>
        </w:rPr>
        <w:t>h</w:t>
      </w:r>
      <w:r w:rsidRPr="002A2A59">
        <w:rPr>
          <w:rFonts w:ascii="Arial" w:eastAsia="Times New Roman" w:hAnsi="Arial" w:cs="Arial"/>
          <w:b/>
          <w:bCs/>
          <w:color w:val="000000" w:themeColor="text1"/>
          <w:sz w:val="27"/>
          <w:szCs w:val="27"/>
          <w:lang w:eastAsia="de-DE"/>
        </w:rPr>
        <w:t xml:space="preserve">rigen Krieg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64384" behindDoc="1" locked="0" layoutInCell="1" allowOverlap="1">
            <wp:simplePos x="0" y="0"/>
            <wp:positionH relativeFrom="column">
              <wp:posOffset>-635</wp:posOffset>
            </wp:positionH>
            <wp:positionV relativeFrom="paragraph">
              <wp:posOffset>3175</wp:posOffset>
            </wp:positionV>
            <wp:extent cx="2095200" cy="2646000"/>
            <wp:effectExtent l="0" t="0" r="635" b="2540"/>
            <wp:wrapTight wrapText="bothSides">
              <wp:wrapPolygon edited="0">
                <wp:start x="0" y="0"/>
                <wp:lineTo x="0" y="21465"/>
                <wp:lineTo x="21410" y="21465"/>
                <wp:lineTo x="21410" y="0"/>
                <wp:lineTo x="0" y="0"/>
              </wp:wrapPolygon>
            </wp:wrapTight>
            <wp:docPr id="38" name="Grafik 38" descr="http://upload.wikimedia.org/wikipedia/commons/thumb/5/54/Arnold_Freiberger.png/220px-Arnold_Freiberger.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5/54/Arnold_Freiberger.png/220px-Arnold_Freiberger.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200" cy="264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6309B3" w:rsidRDefault="006309B3" w:rsidP="002A2A59">
      <w:pPr>
        <w:spacing w:after="0" w:line="240" w:lineRule="auto"/>
        <w:rPr>
          <w:rFonts w:ascii="Arial" w:eastAsia="Times New Roman" w:hAnsi="Arial" w:cs="Arial"/>
          <w:color w:val="000000" w:themeColor="text1"/>
          <w:sz w:val="18"/>
          <w:szCs w:val="18"/>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2A2A59">
        <w:rPr>
          <w:rFonts w:ascii="Arial" w:eastAsia="Times New Roman" w:hAnsi="Arial" w:cs="Arial"/>
          <w:color w:val="000000" w:themeColor="text1"/>
          <w:sz w:val="18"/>
          <w:szCs w:val="18"/>
          <w:lang w:eastAsia="de-DE"/>
        </w:rPr>
        <w:t xml:space="preserve">Gemälde des </w:t>
      </w:r>
      <w:proofErr w:type="spellStart"/>
      <w:r w:rsidRPr="002A2A59">
        <w:rPr>
          <w:rFonts w:ascii="Arial" w:eastAsia="Times New Roman" w:hAnsi="Arial" w:cs="Arial"/>
          <w:color w:val="000000" w:themeColor="text1"/>
          <w:sz w:val="18"/>
          <w:szCs w:val="18"/>
          <w:lang w:eastAsia="de-DE"/>
        </w:rPr>
        <w:t>Leubuser</w:t>
      </w:r>
      <w:proofErr w:type="spellEnd"/>
      <w:r w:rsidRPr="002A2A59">
        <w:rPr>
          <w:rFonts w:ascii="Arial" w:eastAsia="Times New Roman" w:hAnsi="Arial" w:cs="Arial"/>
          <w:color w:val="000000" w:themeColor="text1"/>
          <w:sz w:val="18"/>
          <w:szCs w:val="18"/>
          <w:lang w:eastAsia="de-DE"/>
        </w:rPr>
        <w:t xml:space="preserve"> Abtes Arnold Freiberger. Wahrscheinlich im Tode</w:t>
      </w:r>
      <w:r w:rsidRPr="002A2A59">
        <w:rPr>
          <w:rFonts w:ascii="Arial" w:eastAsia="Times New Roman" w:hAnsi="Arial" w:cs="Arial"/>
          <w:color w:val="000000" w:themeColor="text1"/>
          <w:sz w:val="18"/>
          <w:szCs w:val="18"/>
          <w:lang w:eastAsia="de-DE"/>
        </w:rPr>
        <w:t>s</w:t>
      </w:r>
      <w:r w:rsidRPr="002A2A59">
        <w:rPr>
          <w:rFonts w:ascii="Arial" w:eastAsia="Times New Roman" w:hAnsi="Arial" w:cs="Arial"/>
          <w:color w:val="000000" w:themeColor="text1"/>
          <w:sz w:val="18"/>
          <w:szCs w:val="18"/>
          <w:lang w:eastAsia="de-DE"/>
        </w:rPr>
        <w:t xml:space="preserve">jahr 1672 des damals 83 Jährigen von </w:t>
      </w:r>
      <w:hyperlink r:id="rId111" w:tooltip="Michael Willmann" w:history="1">
        <w:r w:rsidRPr="006309B3">
          <w:rPr>
            <w:rFonts w:ascii="Arial" w:eastAsia="Times New Roman" w:hAnsi="Arial" w:cs="Arial"/>
            <w:color w:val="000000" w:themeColor="text1"/>
            <w:sz w:val="18"/>
            <w:szCs w:val="18"/>
            <w:lang w:eastAsia="de-DE"/>
          </w:rPr>
          <w:t>Michael Willmann</w:t>
        </w:r>
      </w:hyperlink>
      <w:r w:rsidRPr="002A2A59">
        <w:rPr>
          <w:rFonts w:ascii="Arial" w:eastAsia="Times New Roman" w:hAnsi="Arial" w:cs="Arial"/>
          <w:color w:val="000000" w:themeColor="text1"/>
          <w:sz w:val="18"/>
          <w:szCs w:val="18"/>
          <w:lang w:eastAsia="de-DE"/>
        </w:rPr>
        <w:t xml:space="preserve"> gemalt</w:t>
      </w: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lastRenderedPageBreak/>
        <w:drawing>
          <wp:anchor distT="0" distB="0" distL="114300" distR="114300" simplePos="0" relativeHeight="251665408" behindDoc="1" locked="0" layoutInCell="1" allowOverlap="1">
            <wp:simplePos x="0" y="0"/>
            <wp:positionH relativeFrom="column">
              <wp:posOffset>-635</wp:posOffset>
            </wp:positionH>
            <wp:positionV relativeFrom="paragraph">
              <wp:posOffset>3175</wp:posOffset>
            </wp:positionV>
            <wp:extent cx="2095200" cy="1800000"/>
            <wp:effectExtent l="0" t="0" r="635" b="0"/>
            <wp:wrapTight wrapText="bothSides">
              <wp:wrapPolygon edited="0">
                <wp:start x="0" y="0"/>
                <wp:lineTo x="0" y="21265"/>
                <wp:lineTo x="21410" y="21265"/>
                <wp:lineTo x="21410" y="0"/>
                <wp:lineTo x="0" y="0"/>
              </wp:wrapPolygon>
            </wp:wrapTight>
            <wp:docPr id="36" name="Grafik 36" descr="http://upload.wikimedia.org/wikipedia/commons/thumb/5/52/Closter_Leubus.png/220px-Closter_Leubus.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5/52/Closter_Leubus.png/220px-Closter_Leubus.pn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5D041E">
        <w:rPr>
          <w:rFonts w:ascii="Arial" w:eastAsia="Times New Roman" w:hAnsi="Arial" w:cs="Arial"/>
          <w:color w:val="000000" w:themeColor="text1"/>
          <w:sz w:val="18"/>
          <w:szCs w:val="18"/>
          <w:lang w:eastAsia="de-DE"/>
        </w:rPr>
        <w:t xml:space="preserve">Ansicht der Abtei </w:t>
      </w:r>
      <w:proofErr w:type="spellStart"/>
      <w:r w:rsidRPr="005D041E">
        <w:rPr>
          <w:rFonts w:ascii="Arial" w:eastAsia="Times New Roman" w:hAnsi="Arial" w:cs="Arial"/>
          <w:color w:val="000000" w:themeColor="text1"/>
          <w:sz w:val="18"/>
          <w:szCs w:val="18"/>
          <w:lang w:eastAsia="de-DE"/>
        </w:rPr>
        <w:t>Leubus</w:t>
      </w:r>
      <w:proofErr w:type="spellEnd"/>
      <w:r w:rsidRPr="005D041E">
        <w:rPr>
          <w:rFonts w:ascii="Arial" w:eastAsia="Times New Roman" w:hAnsi="Arial" w:cs="Arial"/>
          <w:color w:val="000000" w:themeColor="text1"/>
          <w:sz w:val="18"/>
          <w:szCs w:val="18"/>
          <w:lang w:eastAsia="de-DE"/>
        </w:rPr>
        <w:t xml:space="preserve"> von Nordwesten;</w:t>
      </w:r>
      <w:r w:rsidRPr="005D041E">
        <w:rPr>
          <w:rFonts w:ascii="Arial" w:eastAsia="Times New Roman" w:hAnsi="Arial" w:cs="Arial"/>
          <w:color w:val="000000" w:themeColor="text1"/>
          <w:sz w:val="18"/>
          <w:szCs w:val="18"/>
          <w:lang w:eastAsia="de-DE"/>
        </w:rPr>
        <w:br/>
        <w:t xml:space="preserve">Darstellung aus dem 18. Jahrhundert nach </w:t>
      </w:r>
      <w:hyperlink r:id="rId114" w:tooltip="Friedrich Bernhard Werner" w:history="1">
        <w:r w:rsidRPr="005D041E">
          <w:rPr>
            <w:rFonts w:ascii="Arial" w:eastAsia="Times New Roman" w:hAnsi="Arial" w:cs="Arial"/>
            <w:color w:val="000000" w:themeColor="text1"/>
            <w:sz w:val="18"/>
            <w:szCs w:val="18"/>
            <w:lang w:eastAsia="de-DE"/>
          </w:rPr>
          <w:t>F.B. Werner</w:t>
        </w:r>
      </w:hyperlink>
    </w:p>
    <w:p w:rsidR="005D041E" w:rsidRPr="005D041E" w:rsidRDefault="005D041E"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Doch nach diesem langwierigen Krieg setzte im d</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 xml:space="preserve">mals österreichischen Schlesien das Zeitalter der </w:t>
      </w:r>
      <w:hyperlink r:id="rId115" w:tooltip="Gegenreformation" w:history="1">
        <w:r w:rsidRPr="002A2A59">
          <w:rPr>
            <w:rFonts w:ascii="Arial" w:eastAsia="Times New Roman" w:hAnsi="Arial" w:cs="Arial"/>
            <w:color w:val="000000" w:themeColor="text1"/>
            <w:sz w:val="24"/>
            <w:szCs w:val="24"/>
            <w:lang w:eastAsia="de-DE"/>
          </w:rPr>
          <w:t>Gegenreformation</w:t>
        </w:r>
      </w:hyperlink>
      <w:r w:rsidRPr="002A2A59">
        <w:rPr>
          <w:rFonts w:ascii="Arial" w:eastAsia="Times New Roman" w:hAnsi="Arial" w:cs="Arial"/>
          <w:color w:val="000000" w:themeColor="text1"/>
          <w:sz w:val="24"/>
          <w:szCs w:val="24"/>
          <w:lang w:eastAsia="de-DE"/>
        </w:rPr>
        <w:t xml:space="preserve"> ein. In der Zeit des Wiederaufbaus nach dem Dreißigjährigen Krieg entstanden auch in Schlesien zahlreiche Ba</w:t>
      </w:r>
      <w:r w:rsidRPr="002A2A59">
        <w:rPr>
          <w:rFonts w:ascii="Arial" w:eastAsia="Times New Roman" w:hAnsi="Arial" w:cs="Arial"/>
          <w:color w:val="000000" w:themeColor="text1"/>
          <w:sz w:val="24"/>
          <w:szCs w:val="24"/>
          <w:lang w:eastAsia="de-DE"/>
        </w:rPr>
        <w:t>u</w:t>
      </w:r>
      <w:r w:rsidRPr="002A2A59">
        <w:rPr>
          <w:rFonts w:ascii="Arial" w:eastAsia="Times New Roman" w:hAnsi="Arial" w:cs="Arial"/>
          <w:color w:val="000000" w:themeColor="text1"/>
          <w:sz w:val="24"/>
          <w:szCs w:val="24"/>
          <w:lang w:eastAsia="de-DE"/>
        </w:rPr>
        <w:t xml:space="preserve">werke im Stile des </w:t>
      </w:r>
      <w:hyperlink r:id="rId116" w:tooltip="Barock" w:history="1">
        <w:r w:rsidRPr="002A2A59">
          <w:rPr>
            <w:rFonts w:ascii="Arial" w:eastAsia="Times New Roman" w:hAnsi="Arial" w:cs="Arial"/>
            <w:color w:val="000000" w:themeColor="text1"/>
            <w:sz w:val="24"/>
            <w:szCs w:val="24"/>
            <w:lang w:eastAsia="de-DE"/>
          </w:rPr>
          <w:t>Barock</w:t>
        </w:r>
      </w:hyperlink>
      <w:r w:rsidRPr="002A2A59">
        <w:rPr>
          <w:rFonts w:ascii="Arial" w:eastAsia="Times New Roman" w:hAnsi="Arial" w:cs="Arial"/>
          <w:color w:val="000000" w:themeColor="text1"/>
          <w:sz w:val="24"/>
          <w:szCs w:val="24"/>
          <w:lang w:eastAsia="de-DE"/>
        </w:rPr>
        <w:t xml:space="preserve"> und besonders die neuen Kirchenbauten sollten den </w:t>
      </w:r>
      <w:hyperlink r:id="rId117" w:tooltip="Katholizismus" w:history="1">
        <w:r w:rsidRPr="002A2A59">
          <w:rPr>
            <w:rFonts w:ascii="Arial" w:eastAsia="Times New Roman" w:hAnsi="Arial" w:cs="Arial"/>
            <w:color w:val="000000" w:themeColor="text1"/>
            <w:sz w:val="24"/>
            <w:szCs w:val="24"/>
            <w:lang w:eastAsia="de-DE"/>
          </w:rPr>
          <w:t>katholischen</w:t>
        </w:r>
      </w:hyperlink>
      <w:r w:rsidRPr="002A2A59">
        <w:rPr>
          <w:rFonts w:ascii="Arial" w:eastAsia="Times New Roman" w:hAnsi="Arial" w:cs="Arial"/>
          <w:color w:val="000000" w:themeColor="text1"/>
          <w:sz w:val="24"/>
          <w:szCs w:val="24"/>
          <w:lang w:eastAsia="de-DE"/>
        </w:rPr>
        <w:t xml:space="preserve"> Glauben sowie die </w:t>
      </w:r>
      <w:hyperlink r:id="rId118" w:tooltip="Habsburger" w:history="1">
        <w:r w:rsidRPr="002A2A59">
          <w:rPr>
            <w:rFonts w:ascii="Arial" w:eastAsia="Times New Roman" w:hAnsi="Arial" w:cs="Arial"/>
            <w:color w:val="000000" w:themeColor="text1"/>
            <w:sz w:val="24"/>
            <w:szCs w:val="24"/>
            <w:lang w:eastAsia="de-DE"/>
          </w:rPr>
          <w:t>Habsburger</w:t>
        </w:r>
      </w:hyperlink>
      <w:r w:rsidRPr="002A2A59">
        <w:rPr>
          <w:rFonts w:ascii="Arial" w:eastAsia="Times New Roman" w:hAnsi="Arial" w:cs="Arial"/>
          <w:color w:val="000000" w:themeColor="text1"/>
          <w:sz w:val="24"/>
          <w:szCs w:val="24"/>
          <w:lang w:eastAsia="de-DE"/>
        </w:rPr>
        <w:t xml:space="preserve"> glorifizieren. Für das Kloster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begann unter seinem b</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deutendsten Abt Arnold Freiberger ein „goldenes Zeitalter“. Die vielen für die Wir</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schaft des Klosters unentbehrlichen zerstörten Güter wurden wiederaufgebaut, and</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re neu erworben. Mit dem wirtschaftlichen Au</w:t>
      </w:r>
      <w:r w:rsidRPr="002A2A59">
        <w:rPr>
          <w:rFonts w:ascii="Arial" w:eastAsia="Times New Roman" w:hAnsi="Arial" w:cs="Arial"/>
          <w:color w:val="000000" w:themeColor="text1"/>
          <w:sz w:val="24"/>
          <w:szCs w:val="24"/>
          <w:lang w:eastAsia="de-DE"/>
        </w:rPr>
        <w:t>f</w:t>
      </w:r>
      <w:r w:rsidRPr="002A2A59">
        <w:rPr>
          <w:rFonts w:ascii="Arial" w:eastAsia="Times New Roman" w:hAnsi="Arial" w:cs="Arial"/>
          <w:color w:val="000000" w:themeColor="text1"/>
          <w:sz w:val="24"/>
          <w:szCs w:val="24"/>
          <w:lang w:eastAsia="de-DE"/>
        </w:rPr>
        <w:t>schwung konnten die vor allem in den Kriegszeiten aufgenommenen enormen Schulden abgezahlt werden. Natürlich prof</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tierte man beim Wiederaufbau von der Förderung des Katholizismus durch die Hab</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burger, die auch das Klosterstift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dem eine wichtige Rolle bei der </w:t>
      </w:r>
      <w:hyperlink r:id="rId119" w:tooltip="Rekatholisierung" w:history="1">
        <w:proofErr w:type="spellStart"/>
        <w:r w:rsidRPr="002A2A59">
          <w:rPr>
            <w:rFonts w:ascii="Arial" w:eastAsia="Times New Roman" w:hAnsi="Arial" w:cs="Arial"/>
            <w:color w:val="000000" w:themeColor="text1"/>
            <w:sz w:val="24"/>
            <w:szCs w:val="24"/>
            <w:lang w:eastAsia="de-DE"/>
          </w:rPr>
          <w:t>Rekathol</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sierung</w:t>
        </w:r>
        <w:proofErr w:type="spellEnd"/>
      </w:hyperlink>
      <w:r w:rsidRPr="002A2A59">
        <w:rPr>
          <w:rFonts w:ascii="Arial" w:eastAsia="Times New Roman" w:hAnsi="Arial" w:cs="Arial"/>
          <w:color w:val="000000" w:themeColor="text1"/>
          <w:sz w:val="24"/>
          <w:szCs w:val="24"/>
          <w:lang w:eastAsia="de-DE"/>
        </w:rPr>
        <w:t xml:space="preserve"> zufiel, finanziell unterstüt</w:t>
      </w:r>
      <w:r w:rsidRPr="002A2A59">
        <w:rPr>
          <w:rFonts w:ascii="Arial" w:eastAsia="Times New Roman" w:hAnsi="Arial" w:cs="Arial"/>
          <w:color w:val="000000" w:themeColor="text1"/>
          <w:sz w:val="24"/>
          <w:szCs w:val="24"/>
          <w:lang w:eastAsia="de-DE"/>
        </w:rPr>
        <w:t>z</w:t>
      </w:r>
      <w:r w:rsidRPr="002A2A59">
        <w:rPr>
          <w:rFonts w:ascii="Arial" w:eastAsia="Times New Roman" w:hAnsi="Arial" w:cs="Arial"/>
          <w:color w:val="000000" w:themeColor="text1"/>
          <w:sz w:val="24"/>
          <w:szCs w:val="24"/>
          <w:lang w:eastAsia="de-DE"/>
        </w:rPr>
        <w:t>ten.</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Das Kloster unterstützte die katholischen Gemeinden der Umgebung vor allem durch Kirchenneubauten, wie der Valentinskirche in der Ortschaft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Aber die umli</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genden Herzogtümer mit ihrer protestantisch gewordenen Bevölkerung konnten trotz Teilerfolgen nicht gänzlich für den Katholizismus wiedergewonnen werden. Solche Bemühungen scheiterten nicht nur am Widerstand der Einwohner, sondern vor allem an den Gegenbestrebungen der Landesherren.</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Nicht nur die Wirtschaft, sondern auch die Bebauung des Klosters war nach dem Krieg in einem miserablen Zustand, so hatte Freiberger das Kloster damals für </w:t>
      </w:r>
      <w:r w:rsidRPr="002A2A59">
        <w:rPr>
          <w:rFonts w:ascii="Arial" w:eastAsia="Times New Roman" w:hAnsi="Arial" w:cs="Arial"/>
          <w:iCs/>
          <w:color w:val="000000" w:themeColor="text1"/>
          <w:sz w:val="24"/>
          <w:szCs w:val="24"/>
          <w:lang w:eastAsia="de-DE"/>
        </w:rPr>
        <w:t xml:space="preserve">„ganz wüst und öde, wie auch höchst </w:t>
      </w:r>
      <w:proofErr w:type="spellStart"/>
      <w:r w:rsidRPr="002A2A59">
        <w:rPr>
          <w:rFonts w:ascii="Arial" w:eastAsia="Times New Roman" w:hAnsi="Arial" w:cs="Arial"/>
          <w:iCs/>
          <w:color w:val="000000" w:themeColor="text1"/>
          <w:sz w:val="24"/>
          <w:szCs w:val="24"/>
          <w:lang w:eastAsia="de-DE"/>
        </w:rPr>
        <w:t>bawefällig</w:t>
      </w:r>
      <w:proofErr w:type="spellEnd"/>
      <w:r w:rsidRPr="002A2A59">
        <w:rPr>
          <w:rFonts w:ascii="Arial" w:eastAsia="Times New Roman" w:hAnsi="Arial" w:cs="Arial"/>
          <w:iCs/>
          <w:color w:val="000000" w:themeColor="text1"/>
          <w:sz w:val="24"/>
          <w:szCs w:val="24"/>
          <w:lang w:eastAsia="de-DE"/>
        </w:rPr>
        <w:t xml:space="preserve"> befunden“</w:t>
      </w:r>
      <w:r w:rsidRPr="002A2A59">
        <w:rPr>
          <w:rFonts w:ascii="Arial" w:eastAsia="Times New Roman" w:hAnsi="Arial" w:cs="Arial"/>
          <w:color w:val="000000" w:themeColor="text1"/>
          <w:sz w:val="24"/>
          <w:szCs w:val="24"/>
          <w:lang w:eastAsia="de-DE"/>
        </w:rPr>
        <w:t xml:space="preserve"> und auch der </w:t>
      </w:r>
      <w:proofErr w:type="spellStart"/>
      <w:r w:rsidRPr="002A2A59">
        <w:rPr>
          <w:rFonts w:ascii="Arial" w:eastAsia="Times New Roman" w:hAnsi="Arial" w:cs="Arial"/>
          <w:color w:val="000000" w:themeColor="text1"/>
          <w:sz w:val="24"/>
          <w:szCs w:val="24"/>
          <w:lang w:eastAsia="de-DE"/>
        </w:rPr>
        <w:t>Leubuser</w:t>
      </w:r>
      <w:proofErr w:type="spellEnd"/>
      <w:r w:rsidRPr="002A2A59">
        <w:rPr>
          <w:rFonts w:ascii="Arial" w:eastAsia="Times New Roman" w:hAnsi="Arial" w:cs="Arial"/>
          <w:color w:val="000000" w:themeColor="text1"/>
          <w:sz w:val="24"/>
          <w:szCs w:val="24"/>
          <w:lang w:eastAsia="de-DE"/>
        </w:rPr>
        <w:t xml:space="preserve"> Am</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 xml:space="preserve">mann, der eine Chronik des Klosters verfertigte, stellte fest, </w:t>
      </w:r>
      <w:r w:rsidRPr="002A2A59">
        <w:rPr>
          <w:rFonts w:ascii="Arial" w:eastAsia="Times New Roman" w:hAnsi="Arial" w:cs="Arial"/>
          <w:iCs/>
          <w:color w:val="000000" w:themeColor="text1"/>
          <w:sz w:val="24"/>
          <w:szCs w:val="24"/>
          <w:lang w:eastAsia="de-DE"/>
        </w:rPr>
        <w:t>„</w:t>
      </w:r>
      <w:proofErr w:type="spellStart"/>
      <w:r w:rsidRPr="002A2A59">
        <w:rPr>
          <w:rFonts w:ascii="Arial" w:eastAsia="Times New Roman" w:hAnsi="Arial" w:cs="Arial"/>
          <w:iCs/>
          <w:color w:val="000000" w:themeColor="text1"/>
          <w:sz w:val="24"/>
          <w:szCs w:val="24"/>
          <w:lang w:eastAsia="de-DE"/>
        </w:rPr>
        <w:t>daß</w:t>
      </w:r>
      <w:proofErr w:type="spellEnd"/>
      <w:r w:rsidRPr="002A2A59">
        <w:rPr>
          <w:rFonts w:ascii="Arial" w:eastAsia="Times New Roman" w:hAnsi="Arial" w:cs="Arial"/>
          <w:iCs/>
          <w:color w:val="000000" w:themeColor="text1"/>
          <w:sz w:val="24"/>
          <w:szCs w:val="24"/>
          <w:lang w:eastAsia="de-DE"/>
        </w:rPr>
        <w:t xml:space="preserve"> also </w:t>
      </w:r>
      <w:proofErr w:type="spellStart"/>
      <w:r w:rsidRPr="002A2A59">
        <w:rPr>
          <w:rFonts w:ascii="Arial" w:eastAsia="Times New Roman" w:hAnsi="Arial" w:cs="Arial"/>
          <w:iCs/>
          <w:color w:val="000000" w:themeColor="text1"/>
          <w:sz w:val="24"/>
          <w:szCs w:val="24"/>
          <w:lang w:eastAsia="de-DE"/>
        </w:rPr>
        <w:t>daß</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Gestifft</w:t>
      </w:r>
      <w:proofErr w:type="spellEnd"/>
      <w:r w:rsidRPr="002A2A59">
        <w:rPr>
          <w:rFonts w:ascii="Arial" w:eastAsia="Times New Roman" w:hAnsi="Arial" w:cs="Arial"/>
          <w:iCs/>
          <w:color w:val="000000" w:themeColor="text1"/>
          <w:sz w:val="24"/>
          <w:szCs w:val="24"/>
          <w:lang w:eastAsia="de-DE"/>
        </w:rPr>
        <w:t xml:space="preserve"> sich der Zeit in solchem </w:t>
      </w:r>
      <w:proofErr w:type="spellStart"/>
      <w:r w:rsidRPr="002A2A59">
        <w:rPr>
          <w:rFonts w:ascii="Arial" w:eastAsia="Times New Roman" w:hAnsi="Arial" w:cs="Arial"/>
          <w:iCs/>
          <w:color w:val="000000" w:themeColor="text1"/>
          <w:sz w:val="24"/>
          <w:szCs w:val="24"/>
          <w:lang w:eastAsia="de-DE"/>
        </w:rPr>
        <w:t>flore</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undt</w:t>
      </w:r>
      <w:proofErr w:type="spellEnd"/>
      <w:r w:rsidRPr="002A2A59">
        <w:rPr>
          <w:rFonts w:ascii="Arial" w:eastAsia="Times New Roman" w:hAnsi="Arial" w:cs="Arial"/>
          <w:iCs/>
          <w:color w:val="000000" w:themeColor="text1"/>
          <w:sz w:val="24"/>
          <w:szCs w:val="24"/>
          <w:lang w:eastAsia="de-DE"/>
        </w:rPr>
        <w:t xml:space="preserve"> Zustande befindet, </w:t>
      </w:r>
      <w:proofErr w:type="spellStart"/>
      <w:r w:rsidRPr="002A2A59">
        <w:rPr>
          <w:rFonts w:ascii="Arial" w:eastAsia="Times New Roman" w:hAnsi="Arial" w:cs="Arial"/>
          <w:iCs/>
          <w:color w:val="000000" w:themeColor="text1"/>
          <w:sz w:val="24"/>
          <w:szCs w:val="24"/>
          <w:lang w:eastAsia="de-DE"/>
        </w:rPr>
        <w:t>alß</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sichs</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niemahln</w:t>
      </w:r>
      <w:proofErr w:type="spellEnd"/>
      <w:r w:rsidRPr="002A2A59">
        <w:rPr>
          <w:rFonts w:ascii="Arial" w:eastAsia="Times New Roman" w:hAnsi="Arial" w:cs="Arial"/>
          <w:iCs/>
          <w:color w:val="000000" w:themeColor="text1"/>
          <w:sz w:val="24"/>
          <w:szCs w:val="24"/>
          <w:lang w:eastAsia="de-DE"/>
        </w:rPr>
        <w:t xml:space="preserve"> befunden </w:t>
      </w:r>
      <w:proofErr w:type="spellStart"/>
      <w:r w:rsidRPr="002A2A59">
        <w:rPr>
          <w:rFonts w:ascii="Arial" w:eastAsia="Times New Roman" w:hAnsi="Arial" w:cs="Arial"/>
          <w:iCs/>
          <w:color w:val="000000" w:themeColor="text1"/>
          <w:sz w:val="24"/>
          <w:szCs w:val="24"/>
          <w:lang w:eastAsia="de-DE"/>
        </w:rPr>
        <w:t>hatt</w:t>
      </w:r>
      <w:proofErr w:type="spellEnd"/>
      <w:r w:rsidRPr="002A2A59">
        <w:rPr>
          <w:rFonts w:ascii="Arial" w:eastAsia="Times New Roman" w:hAnsi="Arial" w:cs="Arial"/>
          <w:iCs/>
          <w:color w:val="000000" w:themeColor="text1"/>
          <w:sz w:val="24"/>
          <w:szCs w:val="24"/>
          <w:lang w:eastAsia="de-DE"/>
        </w:rPr>
        <w:t>“</w:t>
      </w:r>
      <w:hyperlink r:id="rId120" w:anchor="cite_note-hil-2" w:history="1">
        <w:r w:rsidRPr="002A2A59">
          <w:rPr>
            <w:rFonts w:ascii="Arial" w:eastAsia="Times New Roman" w:hAnsi="Arial" w:cs="Arial"/>
            <w:color w:val="000000" w:themeColor="text1"/>
            <w:sz w:val="24"/>
            <w:szCs w:val="24"/>
            <w:vertAlign w:val="superscript"/>
            <w:lang w:eastAsia="de-DE"/>
          </w:rPr>
          <w:t>[2]</w:t>
        </w:r>
      </w:hyperlink>
      <w:r w:rsidRPr="002A2A59">
        <w:rPr>
          <w:rFonts w:ascii="Arial" w:eastAsia="Times New Roman" w:hAnsi="Arial" w:cs="Arial"/>
          <w:color w:val="000000" w:themeColor="text1"/>
          <w:sz w:val="24"/>
          <w:szCs w:val="24"/>
          <w:lang w:eastAsia="de-DE"/>
        </w:rPr>
        <w:t xml:space="preserve">. Von 1649 bis 1670 fanden Renovierungsarbeiten und Umbauten statt, die erstmals im Stile des Barock ausgeführt wurden. Auch wenn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ein Zisterzie</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serkloster war, das laut Ordensregeln über eine schlichte Bauweise verfügen sollte, so zeigte man sich der neuen, üppigen Kunstrichtung aus den österreichischen La</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den sehr aufgeschlossen und die gute finanzielle Lage erlaubte der Abtei eine de</w:t>
      </w:r>
      <w:r w:rsidRPr="002A2A59">
        <w:rPr>
          <w:rFonts w:ascii="Arial" w:eastAsia="Times New Roman" w:hAnsi="Arial" w:cs="Arial"/>
          <w:color w:val="000000" w:themeColor="text1"/>
          <w:sz w:val="24"/>
          <w:szCs w:val="24"/>
          <w:lang w:eastAsia="de-DE"/>
        </w:rPr>
        <w:t>m</w:t>
      </w:r>
      <w:r w:rsidRPr="002A2A59">
        <w:rPr>
          <w:rFonts w:ascii="Arial" w:eastAsia="Times New Roman" w:hAnsi="Arial" w:cs="Arial"/>
          <w:color w:val="000000" w:themeColor="text1"/>
          <w:sz w:val="24"/>
          <w:szCs w:val="24"/>
          <w:lang w:eastAsia="de-DE"/>
        </w:rPr>
        <w:t xml:space="preserve">entsprechend großzügige Bautätigkeit. Zuerst wurden die Arbeiten an der Kirche aufgenommen, worauf auch der Bau der neuen Klosterschule und neuer </w:t>
      </w:r>
      <w:hyperlink r:id="rId121" w:tooltip="Klosterzelle" w:history="1">
        <w:r w:rsidRPr="002A2A59">
          <w:rPr>
            <w:rFonts w:ascii="Arial" w:eastAsia="Times New Roman" w:hAnsi="Arial" w:cs="Arial"/>
            <w:color w:val="000000" w:themeColor="text1"/>
            <w:sz w:val="24"/>
            <w:szCs w:val="24"/>
            <w:lang w:eastAsia="de-DE"/>
          </w:rPr>
          <w:t>Klosterze</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len</w:t>
        </w:r>
      </w:hyperlink>
      <w:r w:rsidRPr="002A2A59">
        <w:rPr>
          <w:rFonts w:ascii="Arial" w:eastAsia="Times New Roman" w:hAnsi="Arial" w:cs="Arial"/>
          <w:color w:val="000000" w:themeColor="text1"/>
          <w:sz w:val="24"/>
          <w:szCs w:val="24"/>
          <w:lang w:eastAsia="de-DE"/>
        </w:rPr>
        <w:t xml:space="preserve"> durchgeführt wurde. Außerdem legte man außerhalb des Klosters einen Park an, der mit Brunnen ergänzt wurde, die man durch 1649 eigens dafür erbaute Wasserle</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tungen mit Wasser versorgte. 1670 stiftete Abt Freiberger eine vergoldete Marienf</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gur, die vor dem Klostergebäude aufgestellt wurde und eine kleinere, die in der kle</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 xml:space="preserve">nen Stadt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ihren Platz fand. Beide waren wahrscheinlich vom </w:t>
      </w:r>
      <w:proofErr w:type="spellStart"/>
      <w:r w:rsidRPr="002A2A59">
        <w:rPr>
          <w:rFonts w:ascii="Arial" w:eastAsia="Times New Roman" w:hAnsi="Arial" w:cs="Arial"/>
          <w:color w:val="000000" w:themeColor="text1"/>
          <w:sz w:val="24"/>
          <w:szCs w:val="24"/>
          <w:lang w:eastAsia="de-DE"/>
        </w:rPr>
        <w:t>Liegnitzer</w:t>
      </w:r>
      <w:proofErr w:type="spellEnd"/>
      <w:r w:rsidRPr="002A2A59">
        <w:rPr>
          <w:rFonts w:ascii="Arial" w:eastAsia="Times New Roman" w:hAnsi="Arial" w:cs="Arial"/>
          <w:color w:val="000000" w:themeColor="text1"/>
          <w:sz w:val="24"/>
          <w:szCs w:val="24"/>
          <w:lang w:eastAsia="de-DE"/>
        </w:rPr>
        <w:t xml:space="preserve"> Bil</w:t>
      </w:r>
      <w:r w:rsidRPr="002A2A59">
        <w:rPr>
          <w:rFonts w:ascii="Arial" w:eastAsia="Times New Roman" w:hAnsi="Arial" w:cs="Arial"/>
          <w:color w:val="000000" w:themeColor="text1"/>
          <w:sz w:val="24"/>
          <w:szCs w:val="24"/>
          <w:lang w:eastAsia="de-DE"/>
        </w:rPr>
        <w:t>d</w:t>
      </w:r>
      <w:r w:rsidRPr="002A2A59">
        <w:rPr>
          <w:rFonts w:ascii="Arial" w:eastAsia="Times New Roman" w:hAnsi="Arial" w:cs="Arial"/>
          <w:color w:val="000000" w:themeColor="text1"/>
          <w:sz w:val="24"/>
          <w:szCs w:val="24"/>
          <w:lang w:eastAsia="de-DE"/>
        </w:rPr>
        <w:t xml:space="preserve">hauer </w:t>
      </w:r>
      <w:hyperlink r:id="rId122" w:tooltip="Matthias Knothe (Seite nicht vorhanden)" w:history="1">
        <w:r w:rsidRPr="002A2A59">
          <w:rPr>
            <w:rFonts w:ascii="Arial" w:eastAsia="Times New Roman" w:hAnsi="Arial" w:cs="Arial"/>
            <w:color w:val="000000" w:themeColor="text1"/>
            <w:sz w:val="24"/>
            <w:szCs w:val="24"/>
            <w:lang w:eastAsia="de-DE"/>
          </w:rPr>
          <w:t xml:space="preserve">Matthias </w:t>
        </w:r>
        <w:proofErr w:type="spellStart"/>
        <w:r w:rsidRPr="002A2A59">
          <w:rPr>
            <w:rFonts w:ascii="Arial" w:eastAsia="Times New Roman" w:hAnsi="Arial" w:cs="Arial"/>
            <w:color w:val="000000" w:themeColor="text1"/>
            <w:sz w:val="24"/>
            <w:szCs w:val="24"/>
            <w:lang w:eastAsia="de-DE"/>
          </w:rPr>
          <w:t>Knothe</w:t>
        </w:r>
        <w:proofErr w:type="spellEnd"/>
      </w:hyperlink>
      <w:r w:rsidRPr="002A2A59">
        <w:rPr>
          <w:rFonts w:ascii="Arial" w:eastAsia="Times New Roman" w:hAnsi="Arial" w:cs="Arial"/>
          <w:color w:val="000000" w:themeColor="text1"/>
          <w:sz w:val="24"/>
          <w:szCs w:val="24"/>
          <w:lang w:eastAsia="de-DE"/>
        </w:rPr>
        <w:t xml:space="preserve"> ausgeführt worden.</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lastRenderedPageBreak/>
        <w:t>Getragen von der gesamtösterreichischen Situation gelangte das Kloster wieder zu großer kultureller Bedeutung. Ausdruck dieser Entwicklung war das Jahr 1660. D</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 xml:space="preserve">mals hatte Arnold Freiberger den Maler </w:t>
      </w:r>
      <w:hyperlink r:id="rId123" w:tooltip="Michael Willmann" w:history="1">
        <w:r w:rsidRPr="002A2A59">
          <w:rPr>
            <w:rFonts w:ascii="Arial" w:eastAsia="Times New Roman" w:hAnsi="Arial" w:cs="Arial"/>
            <w:color w:val="000000" w:themeColor="text1"/>
            <w:sz w:val="24"/>
            <w:szCs w:val="24"/>
            <w:lang w:eastAsia="de-DE"/>
          </w:rPr>
          <w:t>Michael Willmann</w:t>
        </w:r>
      </w:hyperlink>
      <w:r w:rsidRPr="002A2A59">
        <w:rPr>
          <w:rFonts w:ascii="Arial" w:eastAsia="Times New Roman" w:hAnsi="Arial" w:cs="Arial"/>
          <w:color w:val="000000" w:themeColor="text1"/>
          <w:sz w:val="24"/>
          <w:szCs w:val="24"/>
          <w:lang w:eastAsia="de-DE"/>
        </w:rPr>
        <w:t xml:space="preserve"> angeworben, für das Klo</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ter zu arbeiten. Zuvor hatte Willmann unter anderem am </w:t>
      </w:r>
      <w:hyperlink r:id="rId124" w:tooltip="Preußen" w:history="1">
        <w:r w:rsidRPr="002A2A59">
          <w:rPr>
            <w:rFonts w:ascii="Arial" w:eastAsia="Times New Roman" w:hAnsi="Arial" w:cs="Arial"/>
            <w:color w:val="000000" w:themeColor="text1"/>
            <w:sz w:val="24"/>
            <w:szCs w:val="24"/>
            <w:lang w:eastAsia="de-DE"/>
          </w:rPr>
          <w:t>preußischen</w:t>
        </w:r>
      </w:hyperlink>
      <w:r w:rsidRPr="002A2A59">
        <w:rPr>
          <w:rFonts w:ascii="Arial" w:eastAsia="Times New Roman" w:hAnsi="Arial" w:cs="Arial"/>
          <w:color w:val="000000" w:themeColor="text1"/>
          <w:sz w:val="24"/>
          <w:szCs w:val="24"/>
          <w:lang w:eastAsia="de-DE"/>
        </w:rPr>
        <w:t xml:space="preserve"> Hof in </w:t>
      </w:r>
      <w:hyperlink r:id="rId125" w:tooltip="Berlin" w:history="1">
        <w:r w:rsidRPr="002A2A59">
          <w:rPr>
            <w:rFonts w:ascii="Arial" w:eastAsia="Times New Roman" w:hAnsi="Arial" w:cs="Arial"/>
            <w:color w:val="000000" w:themeColor="text1"/>
            <w:sz w:val="24"/>
            <w:szCs w:val="24"/>
            <w:lang w:eastAsia="de-DE"/>
          </w:rPr>
          <w:t>Berlin</w:t>
        </w:r>
      </w:hyperlink>
      <w:r w:rsidRPr="002A2A59">
        <w:rPr>
          <w:rFonts w:ascii="Arial" w:eastAsia="Times New Roman" w:hAnsi="Arial" w:cs="Arial"/>
          <w:color w:val="000000" w:themeColor="text1"/>
          <w:sz w:val="24"/>
          <w:szCs w:val="24"/>
          <w:lang w:eastAsia="de-DE"/>
        </w:rPr>
        <w:t xml:space="preserve"> und </w:t>
      </w:r>
      <w:hyperlink r:id="rId126" w:tooltip="Königsberg (Preußen)" w:history="1">
        <w:r w:rsidRPr="002A2A59">
          <w:rPr>
            <w:rFonts w:ascii="Arial" w:eastAsia="Times New Roman" w:hAnsi="Arial" w:cs="Arial"/>
            <w:color w:val="000000" w:themeColor="text1"/>
            <w:sz w:val="24"/>
            <w:szCs w:val="24"/>
            <w:lang w:eastAsia="de-DE"/>
          </w:rPr>
          <w:t>Königsberg</w:t>
        </w:r>
      </w:hyperlink>
      <w:r w:rsidRPr="002A2A59">
        <w:rPr>
          <w:rFonts w:ascii="Arial" w:eastAsia="Times New Roman" w:hAnsi="Arial" w:cs="Arial"/>
          <w:color w:val="000000" w:themeColor="text1"/>
          <w:sz w:val="24"/>
          <w:szCs w:val="24"/>
          <w:lang w:eastAsia="de-DE"/>
        </w:rPr>
        <w:t xml:space="preserve"> gewirkt, gleichwohl eröffnete er 1666 in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seine Werkstatt, wo er lukrative Aufträge, auch der übrigen schlesischen Zisterzienserklöster, ausführen konnte. In den 40 Jahren, die er in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verbrachte, wurde die Abtei, auch dank seiner fähigen Werkstattmitarbeiter, zum Zentrum der schlesischen Barockmalerei. Nach seinem Tod 1706 wurde er, auch wenn er kein Mönch des Klosters war und entgegen den Ordensregeln, in der Klosterkrypta begraben. Damit würdigte man se</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ne großen Verdienste, die er um die Abtei erworben hatte.</w:t>
      </w:r>
    </w:p>
    <w:p w:rsidR="005D041E" w:rsidRPr="002A2A59"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 xml:space="preserve">Erbauung der Barockanlage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66432" behindDoc="1" locked="0" layoutInCell="1" allowOverlap="1">
            <wp:simplePos x="0" y="0"/>
            <wp:positionH relativeFrom="column">
              <wp:posOffset>-635</wp:posOffset>
            </wp:positionH>
            <wp:positionV relativeFrom="paragraph">
              <wp:posOffset>635</wp:posOffset>
            </wp:positionV>
            <wp:extent cx="2095200" cy="1958400"/>
            <wp:effectExtent l="0" t="0" r="635" b="3810"/>
            <wp:wrapTight wrapText="bothSides">
              <wp:wrapPolygon edited="0">
                <wp:start x="0" y="0"/>
                <wp:lineTo x="0" y="21432"/>
                <wp:lineTo x="21410" y="21432"/>
                <wp:lineTo x="21410" y="0"/>
                <wp:lineTo x="0" y="0"/>
              </wp:wrapPolygon>
            </wp:wrapTight>
            <wp:docPr id="34" name="Grafik 34" descr="http://upload.wikimedia.org/wikipedia/commons/thumb/2/20/F%C3%BCrstlich_Stifft_u._Clost._Leubus.png/220px-F%C3%BCrstlich_Stifft_u._Clost._Leubus.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2/20/F%C3%BCrstlich_Stifft_u._Clost._Leubus.png/220px-F%C3%BCrstlich_Stifft_u._Clost._Leubus.pn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200" cy="19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041E" w:rsidRPr="002A2A59"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5D041E">
        <w:rPr>
          <w:rFonts w:ascii="Arial" w:eastAsia="Times New Roman" w:hAnsi="Arial" w:cs="Arial"/>
          <w:color w:val="000000" w:themeColor="text1"/>
          <w:sz w:val="18"/>
          <w:szCs w:val="18"/>
          <w:lang w:eastAsia="de-DE"/>
        </w:rPr>
        <w:t xml:space="preserve">Die Hauptfassade des Klosters von der Oder gesehen; ein Stich </w:t>
      </w:r>
      <w:hyperlink r:id="rId129" w:tooltip="Friedrich Bernhard Werner" w:history="1">
        <w:r w:rsidRPr="005D041E">
          <w:rPr>
            <w:rFonts w:ascii="Arial" w:eastAsia="Times New Roman" w:hAnsi="Arial" w:cs="Arial"/>
            <w:color w:val="000000" w:themeColor="text1"/>
            <w:sz w:val="18"/>
            <w:szCs w:val="18"/>
            <w:lang w:eastAsia="de-DE"/>
          </w:rPr>
          <w:t>Frie</w:t>
        </w:r>
        <w:r w:rsidRPr="005D041E">
          <w:rPr>
            <w:rFonts w:ascii="Arial" w:eastAsia="Times New Roman" w:hAnsi="Arial" w:cs="Arial"/>
            <w:color w:val="000000" w:themeColor="text1"/>
            <w:sz w:val="18"/>
            <w:szCs w:val="18"/>
            <w:lang w:eastAsia="de-DE"/>
          </w:rPr>
          <w:t>d</w:t>
        </w:r>
        <w:r w:rsidRPr="005D041E">
          <w:rPr>
            <w:rFonts w:ascii="Arial" w:eastAsia="Times New Roman" w:hAnsi="Arial" w:cs="Arial"/>
            <w:color w:val="000000" w:themeColor="text1"/>
            <w:sz w:val="18"/>
            <w:szCs w:val="18"/>
            <w:lang w:eastAsia="de-DE"/>
          </w:rPr>
          <w:t>rich Bernhard Werners</w:t>
        </w:r>
      </w:hyperlink>
      <w:r w:rsidRPr="005D041E">
        <w:rPr>
          <w:rFonts w:ascii="Arial" w:eastAsia="Times New Roman" w:hAnsi="Arial" w:cs="Arial"/>
          <w:color w:val="000000" w:themeColor="text1"/>
          <w:sz w:val="18"/>
          <w:szCs w:val="18"/>
          <w:lang w:eastAsia="de-DE"/>
        </w:rPr>
        <w:t xml:space="preserve"> um 1750</w:t>
      </w: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67456" behindDoc="1" locked="0" layoutInCell="1" allowOverlap="1" wp14:anchorId="5A2FC7EA" wp14:editId="76154FFE">
            <wp:simplePos x="0" y="0"/>
            <wp:positionH relativeFrom="column">
              <wp:posOffset>-635</wp:posOffset>
            </wp:positionH>
            <wp:positionV relativeFrom="paragraph">
              <wp:posOffset>111125</wp:posOffset>
            </wp:positionV>
            <wp:extent cx="2095200" cy="1432800"/>
            <wp:effectExtent l="0" t="0" r="635" b="0"/>
            <wp:wrapTight wrapText="bothSides">
              <wp:wrapPolygon edited="0">
                <wp:start x="0" y="0"/>
                <wp:lineTo x="0" y="21255"/>
                <wp:lineTo x="21410" y="21255"/>
                <wp:lineTo x="21410" y="0"/>
                <wp:lineTo x="0" y="0"/>
              </wp:wrapPolygon>
            </wp:wrapTight>
            <wp:docPr id="32" name="Grafik 32" descr="http://upload.wikimedia.org/wikipedia/commons/thumb/f/f5/Werner_Kloster_Leubus.png/220px-Werner_Kloster_Leubus.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f/f5/Werner_Kloster_Leubus.png/220px-Werner_Kloster_Leubus.pn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200" cy="143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041E" w:rsidRP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Pr="002A2A59" w:rsidRDefault="005D041E" w:rsidP="002A2A59">
      <w:pPr>
        <w:spacing w:after="0" w:line="240" w:lineRule="auto"/>
        <w:rPr>
          <w:rFonts w:ascii="Arial" w:eastAsia="Times New Roman" w:hAnsi="Arial" w:cs="Arial"/>
          <w:color w:val="000000" w:themeColor="text1"/>
          <w:sz w:val="24"/>
          <w:szCs w:val="24"/>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5D041E">
        <w:rPr>
          <w:rFonts w:ascii="Arial" w:eastAsia="Times New Roman" w:hAnsi="Arial" w:cs="Arial"/>
          <w:color w:val="000000" w:themeColor="text1"/>
          <w:sz w:val="18"/>
          <w:szCs w:val="18"/>
          <w:lang w:eastAsia="de-DE"/>
        </w:rPr>
        <w:t>Ein zeitgenössischer Stich F.B. Werners um 1750</w:t>
      </w: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Pr="005D041E" w:rsidRDefault="005D041E"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1672 wurde mit </w:t>
      </w:r>
      <w:r w:rsidRPr="002A2A59">
        <w:rPr>
          <w:rFonts w:ascii="Arial" w:eastAsia="Times New Roman" w:hAnsi="Arial" w:cs="Arial"/>
          <w:iCs/>
          <w:color w:val="000000" w:themeColor="text1"/>
          <w:sz w:val="24"/>
          <w:szCs w:val="24"/>
          <w:lang w:eastAsia="de-DE"/>
        </w:rPr>
        <w:t>Johann Reich</w:t>
      </w:r>
      <w:r w:rsidRPr="002A2A59">
        <w:rPr>
          <w:rFonts w:ascii="Arial" w:eastAsia="Times New Roman" w:hAnsi="Arial" w:cs="Arial"/>
          <w:color w:val="000000" w:themeColor="text1"/>
          <w:sz w:val="24"/>
          <w:szCs w:val="24"/>
          <w:lang w:eastAsia="de-DE"/>
        </w:rPr>
        <w:t xml:space="preserve"> wieder ein sehr fäh</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 xml:space="preserve">ger Bürgerlicher zum </w:t>
      </w:r>
      <w:proofErr w:type="spellStart"/>
      <w:r w:rsidRPr="002A2A59">
        <w:rPr>
          <w:rFonts w:ascii="Arial" w:eastAsia="Times New Roman" w:hAnsi="Arial" w:cs="Arial"/>
          <w:color w:val="000000" w:themeColor="text1"/>
          <w:sz w:val="24"/>
          <w:szCs w:val="24"/>
          <w:lang w:eastAsia="de-DE"/>
        </w:rPr>
        <w:t>Leubuser</w:t>
      </w:r>
      <w:proofErr w:type="spellEnd"/>
      <w:r w:rsidRPr="002A2A59">
        <w:rPr>
          <w:rFonts w:ascii="Arial" w:eastAsia="Times New Roman" w:hAnsi="Arial" w:cs="Arial"/>
          <w:color w:val="000000" w:themeColor="text1"/>
          <w:sz w:val="24"/>
          <w:szCs w:val="24"/>
          <w:lang w:eastAsia="de-DE"/>
        </w:rPr>
        <w:t xml:space="preserve"> Abt gewählt. Hier gilt es anzumerken, dass in Zeiten der </w:t>
      </w:r>
      <w:hyperlink r:id="rId132" w:tooltip="Absolutismus" w:history="1">
        <w:r w:rsidRPr="002A2A59">
          <w:rPr>
            <w:rFonts w:ascii="Arial" w:eastAsia="Times New Roman" w:hAnsi="Arial" w:cs="Arial"/>
            <w:color w:val="000000" w:themeColor="text1"/>
            <w:sz w:val="24"/>
            <w:szCs w:val="24"/>
            <w:lang w:eastAsia="de-DE"/>
          </w:rPr>
          <w:t>absolutistischen</w:t>
        </w:r>
      </w:hyperlink>
      <w:r w:rsidRPr="002A2A59">
        <w:rPr>
          <w:rFonts w:ascii="Arial" w:eastAsia="Times New Roman" w:hAnsi="Arial" w:cs="Arial"/>
          <w:color w:val="000000" w:themeColor="text1"/>
          <w:sz w:val="24"/>
          <w:szCs w:val="24"/>
          <w:lang w:eastAsia="de-DE"/>
        </w:rPr>
        <w:t xml:space="preserve"> </w:t>
      </w:r>
      <w:hyperlink r:id="rId133" w:tooltip="Ständegesellschaft" w:history="1">
        <w:r w:rsidRPr="002A2A59">
          <w:rPr>
            <w:rFonts w:ascii="Arial" w:eastAsia="Times New Roman" w:hAnsi="Arial" w:cs="Arial"/>
            <w:color w:val="000000" w:themeColor="text1"/>
            <w:sz w:val="24"/>
            <w:szCs w:val="24"/>
            <w:lang w:eastAsia="de-DE"/>
          </w:rPr>
          <w:t>Ständegesel</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schaft</w:t>
        </w:r>
      </w:hyperlink>
      <w:r w:rsidRPr="002A2A59">
        <w:rPr>
          <w:rFonts w:ascii="Arial" w:eastAsia="Times New Roman" w:hAnsi="Arial" w:cs="Arial"/>
          <w:color w:val="000000" w:themeColor="text1"/>
          <w:sz w:val="24"/>
          <w:szCs w:val="24"/>
          <w:lang w:eastAsia="de-DE"/>
        </w:rPr>
        <w:t xml:space="preserve"> gerade die Klöster Menschen aus dem Bürgertum Aufstiegsmöglichkeiten b</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 xml:space="preserve">ten. In der Abtei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waren die Mönche nicht nur überwiegend Schlesier, sie w</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ren fast au</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schließlich bürgerlicher Herkunft. Abt Reich führte in seiner Amtszeit bis 1691 das Werk seines Vorgängers fort und die gute finanzielle Lage des Stifts 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möglichte es ihm, das Kloster baulich umzugesta</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 xml:space="preserve">ten. So wurden in den 70er Jahren des 17. Jahrhunderts die Pläne geschaffen, die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zur Barockanlage europä</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schen Maßstabs machen sollten. Seine erste Baumaßnahme, der Umbau der Für</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tenkapelle, war schon 1670 unter seinem Vorgänger Freiberger begonnen worden und wurde zehn Jahre später vollendet. Darauf begann man 1672 damit, die Kloste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kirche Mariä Himmelfahrt umzugestalten, was 1681 vol</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 xml:space="preserve">endet wurde. Am 15. Oktober </w:t>
      </w:r>
      <w:r w:rsidRPr="002A2A59">
        <w:rPr>
          <w:rFonts w:ascii="Arial" w:eastAsia="Times New Roman" w:hAnsi="Arial" w:cs="Arial"/>
          <w:color w:val="000000" w:themeColor="text1"/>
          <w:sz w:val="24"/>
          <w:szCs w:val="24"/>
          <w:lang w:eastAsia="de-DE"/>
        </w:rPr>
        <w:lastRenderedPageBreak/>
        <w:t xml:space="preserve">wurde der Grundstein für den neuen Klosterbau am späteren Ostflügel der </w:t>
      </w:r>
      <w:hyperlink r:id="rId134" w:tooltip="Prälatur" w:history="1">
        <w:r w:rsidRPr="002A2A59">
          <w:rPr>
            <w:rFonts w:ascii="Arial" w:eastAsia="Times New Roman" w:hAnsi="Arial" w:cs="Arial"/>
            <w:color w:val="000000" w:themeColor="text1"/>
            <w:sz w:val="24"/>
            <w:szCs w:val="24"/>
            <w:lang w:eastAsia="de-DE"/>
          </w:rPr>
          <w:t>Prälatur</w:t>
        </w:r>
      </w:hyperlink>
      <w:r w:rsidRPr="002A2A59">
        <w:rPr>
          <w:rFonts w:ascii="Arial" w:eastAsia="Times New Roman" w:hAnsi="Arial" w:cs="Arial"/>
          <w:color w:val="000000" w:themeColor="text1"/>
          <w:sz w:val="24"/>
          <w:szCs w:val="24"/>
          <w:lang w:eastAsia="de-DE"/>
        </w:rPr>
        <w:t xml:space="preserve"> gelegt, der sich nördlich der Klosterkirche befindet. Zuvor hatte man die vorwiegend gotischen Klostergebäude abgerissen. Die beiden Flügel des Palasts wurden 1699 fertiggestellt, man beließ es wegen Geldmangel jedoch vorerst bei diesem Baua</w:t>
      </w:r>
      <w:r w:rsidRPr="002A2A59">
        <w:rPr>
          <w:rFonts w:ascii="Arial" w:eastAsia="Times New Roman" w:hAnsi="Arial" w:cs="Arial"/>
          <w:color w:val="000000" w:themeColor="text1"/>
          <w:sz w:val="24"/>
          <w:szCs w:val="24"/>
          <w:lang w:eastAsia="de-DE"/>
        </w:rPr>
        <w:t>b</w:t>
      </w:r>
      <w:r w:rsidRPr="002A2A59">
        <w:rPr>
          <w:rFonts w:ascii="Arial" w:eastAsia="Times New Roman" w:hAnsi="Arial" w:cs="Arial"/>
          <w:color w:val="000000" w:themeColor="text1"/>
          <w:sz w:val="24"/>
          <w:szCs w:val="24"/>
          <w:lang w:eastAsia="de-DE"/>
        </w:rPr>
        <w:t>schnitt.</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1691 war </w:t>
      </w:r>
      <w:r w:rsidRPr="002A2A59">
        <w:rPr>
          <w:rFonts w:ascii="Arial" w:eastAsia="Times New Roman" w:hAnsi="Arial" w:cs="Arial"/>
          <w:iCs/>
          <w:color w:val="000000" w:themeColor="text1"/>
          <w:sz w:val="24"/>
          <w:szCs w:val="24"/>
          <w:lang w:eastAsia="de-DE"/>
        </w:rPr>
        <w:t>Dominik Krausenberger</w:t>
      </w:r>
      <w:r w:rsidRPr="002A2A59">
        <w:rPr>
          <w:rFonts w:ascii="Arial" w:eastAsia="Times New Roman" w:hAnsi="Arial" w:cs="Arial"/>
          <w:color w:val="000000" w:themeColor="text1"/>
          <w:sz w:val="24"/>
          <w:szCs w:val="24"/>
          <w:lang w:eastAsia="de-DE"/>
        </w:rPr>
        <w:t xml:space="preserve"> Abt geworden, in seiner nur einjährigen Amtszeit ließ er Willmann die Kuppeln des Chorumgangs ausmalen (1690–1692) sowie ein Denkmal für acht Breslauer Bischöfe errichten, die schon früher in der Klosterkirche bestattet worden waren. Unter dem neuen Abt </w:t>
      </w:r>
      <w:r w:rsidRPr="002A2A59">
        <w:rPr>
          <w:rFonts w:ascii="Arial" w:eastAsia="Times New Roman" w:hAnsi="Arial" w:cs="Arial"/>
          <w:iCs/>
          <w:color w:val="000000" w:themeColor="text1"/>
          <w:sz w:val="24"/>
          <w:szCs w:val="24"/>
          <w:lang w:eastAsia="de-DE"/>
        </w:rPr>
        <w:t>Balthasar Nitsche</w:t>
      </w:r>
      <w:r w:rsidRPr="002A2A59">
        <w:rPr>
          <w:rFonts w:ascii="Arial" w:eastAsia="Times New Roman" w:hAnsi="Arial" w:cs="Arial"/>
          <w:color w:val="000000" w:themeColor="text1"/>
          <w:sz w:val="24"/>
          <w:szCs w:val="24"/>
          <w:lang w:eastAsia="de-DE"/>
        </w:rPr>
        <w:t xml:space="preserve"> wurde der Grun</w:t>
      </w:r>
      <w:r w:rsidRPr="002A2A59">
        <w:rPr>
          <w:rFonts w:ascii="Arial" w:eastAsia="Times New Roman" w:hAnsi="Arial" w:cs="Arial"/>
          <w:color w:val="000000" w:themeColor="text1"/>
          <w:sz w:val="24"/>
          <w:szCs w:val="24"/>
          <w:lang w:eastAsia="de-DE"/>
        </w:rPr>
        <w:t>d</w:t>
      </w:r>
      <w:r w:rsidRPr="002A2A59">
        <w:rPr>
          <w:rFonts w:ascii="Arial" w:eastAsia="Times New Roman" w:hAnsi="Arial" w:cs="Arial"/>
          <w:color w:val="000000" w:themeColor="text1"/>
          <w:sz w:val="24"/>
          <w:szCs w:val="24"/>
          <w:lang w:eastAsia="de-DE"/>
        </w:rPr>
        <w:t xml:space="preserve">stein für die ersten Bauteile des </w:t>
      </w:r>
      <w:proofErr w:type="spellStart"/>
      <w:r w:rsidRPr="002A2A59">
        <w:rPr>
          <w:rFonts w:ascii="Arial" w:eastAsia="Times New Roman" w:hAnsi="Arial" w:cs="Arial"/>
          <w:color w:val="000000" w:themeColor="text1"/>
          <w:sz w:val="24"/>
          <w:szCs w:val="24"/>
          <w:lang w:eastAsia="de-DE"/>
        </w:rPr>
        <w:t>Konventsgebäudes</w:t>
      </w:r>
      <w:proofErr w:type="spellEnd"/>
      <w:r w:rsidRPr="002A2A59">
        <w:rPr>
          <w:rFonts w:ascii="Arial" w:eastAsia="Times New Roman" w:hAnsi="Arial" w:cs="Arial"/>
          <w:color w:val="000000" w:themeColor="text1"/>
          <w:sz w:val="24"/>
          <w:szCs w:val="24"/>
          <w:lang w:eastAsia="de-DE"/>
        </w:rPr>
        <w:t xml:space="preserve">, die Bibliothek und das </w:t>
      </w:r>
      <w:hyperlink r:id="rId135" w:tooltip="Refektorium" w:history="1">
        <w:r w:rsidRPr="002A2A59">
          <w:rPr>
            <w:rFonts w:ascii="Arial" w:eastAsia="Times New Roman" w:hAnsi="Arial" w:cs="Arial"/>
            <w:color w:val="000000" w:themeColor="text1"/>
            <w:sz w:val="24"/>
            <w:szCs w:val="24"/>
            <w:lang w:eastAsia="de-DE"/>
          </w:rPr>
          <w:t>Kloste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refektorium</w:t>
        </w:r>
      </w:hyperlink>
      <w:r w:rsidRPr="002A2A59">
        <w:rPr>
          <w:rFonts w:ascii="Arial" w:eastAsia="Times New Roman" w:hAnsi="Arial" w:cs="Arial"/>
          <w:color w:val="000000" w:themeColor="text1"/>
          <w:sz w:val="24"/>
          <w:szCs w:val="24"/>
          <w:lang w:eastAsia="de-DE"/>
        </w:rPr>
        <w:t xml:space="preserve"> gelegt. Das </w:t>
      </w:r>
      <w:proofErr w:type="spellStart"/>
      <w:r w:rsidRPr="002A2A59">
        <w:rPr>
          <w:rFonts w:ascii="Arial" w:eastAsia="Times New Roman" w:hAnsi="Arial" w:cs="Arial"/>
          <w:color w:val="000000" w:themeColor="text1"/>
          <w:sz w:val="24"/>
          <w:szCs w:val="24"/>
          <w:lang w:eastAsia="de-DE"/>
        </w:rPr>
        <w:t>Konventsgebäude</w:t>
      </w:r>
      <w:proofErr w:type="spellEnd"/>
      <w:r w:rsidRPr="002A2A59">
        <w:rPr>
          <w:rFonts w:ascii="Arial" w:eastAsia="Times New Roman" w:hAnsi="Arial" w:cs="Arial"/>
          <w:color w:val="000000" w:themeColor="text1"/>
          <w:sz w:val="24"/>
          <w:szCs w:val="24"/>
          <w:lang w:eastAsia="de-DE"/>
        </w:rPr>
        <w:t xml:space="preserve"> bildete ein Viereck mit Innenhof, schloss sich südlich an die Kirche an und wurde 1715 fertiggestellt. Bereits 1696 folgte mit </w:t>
      </w:r>
      <w:r w:rsidRPr="002A2A59">
        <w:rPr>
          <w:rFonts w:ascii="Arial" w:eastAsia="Times New Roman" w:hAnsi="Arial" w:cs="Arial"/>
          <w:iCs/>
          <w:color w:val="000000" w:themeColor="text1"/>
          <w:sz w:val="24"/>
          <w:szCs w:val="24"/>
          <w:lang w:eastAsia="de-DE"/>
        </w:rPr>
        <w:t>Ludwig Bauch</w:t>
      </w:r>
      <w:r w:rsidRPr="002A2A59">
        <w:rPr>
          <w:rFonts w:ascii="Arial" w:eastAsia="Times New Roman" w:hAnsi="Arial" w:cs="Arial"/>
          <w:color w:val="000000" w:themeColor="text1"/>
          <w:sz w:val="24"/>
          <w:szCs w:val="24"/>
          <w:lang w:eastAsia="de-DE"/>
        </w:rPr>
        <w:t xml:space="preserve"> der nächste Abt, der bis 1729 die Geschicke der Abtei lenkte. Er ließ von 1726 bis 1728 in </w:t>
      </w:r>
      <w:proofErr w:type="spellStart"/>
      <w:r w:rsidRPr="002A2A59">
        <w:rPr>
          <w:rFonts w:ascii="Arial" w:eastAsia="Times New Roman" w:hAnsi="Arial" w:cs="Arial"/>
          <w:color w:val="000000" w:themeColor="text1"/>
          <w:sz w:val="24"/>
          <w:szCs w:val="24"/>
          <w:lang w:eastAsia="de-DE"/>
        </w:rPr>
        <w:t>Liegnitz</w:t>
      </w:r>
      <w:proofErr w:type="spellEnd"/>
      <w:r w:rsidRPr="002A2A59">
        <w:rPr>
          <w:rFonts w:ascii="Arial" w:eastAsia="Times New Roman" w:hAnsi="Arial" w:cs="Arial"/>
          <w:color w:val="000000" w:themeColor="text1"/>
          <w:sz w:val="24"/>
          <w:szCs w:val="24"/>
          <w:lang w:eastAsia="de-DE"/>
        </w:rPr>
        <w:t xml:space="preserve"> den barocken </w:t>
      </w:r>
      <w:proofErr w:type="spellStart"/>
      <w:r w:rsidRPr="002A2A59">
        <w:rPr>
          <w:rFonts w:ascii="Arial" w:eastAsia="Times New Roman" w:hAnsi="Arial" w:cs="Arial"/>
          <w:color w:val="000000" w:themeColor="text1"/>
          <w:sz w:val="24"/>
          <w:szCs w:val="24"/>
          <w:lang w:eastAsia="de-DE"/>
        </w:rPr>
        <w:t>Leubuser</w:t>
      </w:r>
      <w:proofErr w:type="spellEnd"/>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Abtspalast</w:t>
      </w:r>
      <w:proofErr w:type="spellEnd"/>
      <w:r w:rsidRPr="002A2A59">
        <w:rPr>
          <w:rFonts w:ascii="Arial" w:eastAsia="Times New Roman" w:hAnsi="Arial" w:cs="Arial"/>
          <w:color w:val="000000" w:themeColor="text1"/>
          <w:sz w:val="24"/>
          <w:szCs w:val="24"/>
          <w:lang w:eastAsia="de-DE"/>
        </w:rPr>
        <w:t xml:space="preserve"> erbauen und setzte mit dieser Stadtresidenz, die mit seinem Wappen versehen wurde, ein Zeichen für die neue Blütezeit des Stiftes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Aber auch im Kloster selbst ließ er mit der neuen Doppelturmfassade der Klosterkirche ein bedeutendes barockes Bauwerk 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richten. Darüber hinaus wurde 1727 noch ein </w:t>
      </w:r>
      <w:hyperlink r:id="rId136" w:tooltip="Kalvarienberg" w:history="1">
        <w:r w:rsidRPr="002A2A59">
          <w:rPr>
            <w:rFonts w:ascii="Arial" w:eastAsia="Times New Roman" w:hAnsi="Arial" w:cs="Arial"/>
            <w:color w:val="000000" w:themeColor="text1"/>
            <w:sz w:val="24"/>
            <w:szCs w:val="24"/>
            <w:lang w:eastAsia="de-DE"/>
          </w:rPr>
          <w:t>Kalvarienberg</w:t>
        </w:r>
      </w:hyperlink>
      <w:r w:rsidRPr="002A2A59">
        <w:rPr>
          <w:rFonts w:ascii="Arial" w:eastAsia="Times New Roman" w:hAnsi="Arial" w:cs="Arial"/>
          <w:color w:val="000000" w:themeColor="text1"/>
          <w:sz w:val="24"/>
          <w:szCs w:val="24"/>
          <w:lang w:eastAsia="de-DE"/>
        </w:rPr>
        <w:t xml:space="preserve"> auf einem Hügel in der Nähe des Städtchens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angelegt. Unter Abt Nitsche wurde der Klosterumbau vollendet, und bis heute präsentiert sich das Äußere in dieser Form. Sein Nachfolger </w:t>
      </w:r>
      <w:r w:rsidRPr="002A2A59">
        <w:rPr>
          <w:rFonts w:ascii="Arial" w:eastAsia="Times New Roman" w:hAnsi="Arial" w:cs="Arial"/>
          <w:iCs/>
          <w:color w:val="000000" w:themeColor="text1"/>
          <w:sz w:val="24"/>
          <w:szCs w:val="24"/>
          <w:lang w:eastAsia="de-DE"/>
        </w:rPr>
        <w:t>Constantin Beyer</w:t>
      </w:r>
      <w:r w:rsidRPr="002A2A59">
        <w:rPr>
          <w:rFonts w:ascii="Arial" w:eastAsia="Times New Roman" w:hAnsi="Arial" w:cs="Arial"/>
          <w:color w:val="000000" w:themeColor="text1"/>
          <w:sz w:val="24"/>
          <w:szCs w:val="24"/>
          <w:lang w:eastAsia="de-DE"/>
        </w:rPr>
        <w:t xml:space="preserve"> war für die kostbare Innenausstattung des Sommerrefektoriums, der Klosterbibliothek und des Fürstensaals der Auftraggeber, die Meisterwerke des Barocks darstellen.</w:t>
      </w:r>
    </w:p>
    <w:p w:rsidR="005D041E" w:rsidRPr="002A2A59"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 xml:space="preserve">Preußische Zeit und Säkularisation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68480" behindDoc="1" locked="0" layoutInCell="1" allowOverlap="1">
            <wp:simplePos x="0" y="0"/>
            <wp:positionH relativeFrom="column">
              <wp:posOffset>-635</wp:posOffset>
            </wp:positionH>
            <wp:positionV relativeFrom="paragraph">
              <wp:posOffset>-1905</wp:posOffset>
            </wp:positionV>
            <wp:extent cx="2095200" cy="1090800"/>
            <wp:effectExtent l="0" t="0" r="635" b="0"/>
            <wp:wrapTight wrapText="bothSides">
              <wp:wrapPolygon edited="0">
                <wp:start x="0" y="0"/>
                <wp:lineTo x="0" y="21135"/>
                <wp:lineTo x="21410" y="21135"/>
                <wp:lineTo x="21410" y="0"/>
                <wp:lineTo x="0" y="0"/>
              </wp:wrapPolygon>
            </wp:wrapTight>
            <wp:docPr id="30" name="Grafik 30" descr="http://upload.wikimedia.org/wikipedia/commons/thumb/a/af/Psychiatry_Lubiaz.png/220px-Psychiatry_Lubiaz.pn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a/af/Psychiatry_Lubiaz.png/220px-Psychiatry_Lubiaz.pn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952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iCs/>
          <w:color w:val="000000" w:themeColor="text1"/>
          <w:sz w:val="18"/>
          <w:szCs w:val="18"/>
          <w:lang w:eastAsia="de-DE"/>
        </w:rPr>
      </w:pPr>
    </w:p>
    <w:p w:rsidR="005D041E" w:rsidRDefault="005D041E" w:rsidP="002A2A59">
      <w:pPr>
        <w:spacing w:after="0" w:line="240" w:lineRule="auto"/>
        <w:rPr>
          <w:rFonts w:ascii="Arial" w:eastAsia="Times New Roman" w:hAnsi="Arial" w:cs="Arial"/>
          <w:iCs/>
          <w:color w:val="000000" w:themeColor="text1"/>
          <w:sz w:val="18"/>
          <w:szCs w:val="18"/>
          <w:lang w:eastAsia="de-DE"/>
        </w:rPr>
      </w:pPr>
    </w:p>
    <w:p w:rsidR="005D041E" w:rsidRDefault="005D041E" w:rsidP="002A2A59">
      <w:pPr>
        <w:spacing w:after="0" w:line="240" w:lineRule="auto"/>
        <w:rPr>
          <w:rFonts w:ascii="Arial" w:eastAsia="Times New Roman" w:hAnsi="Arial" w:cs="Arial"/>
          <w:iCs/>
          <w:color w:val="000000" w:themeColor="text1"/>
          <w:sz w:val="18"/>
          <w:szCs w:val="18"/>
          <w:lang w:eastAsia="de-DE"/>
        </w:rPr>
      </w:pPr>
    </w:p>
    <w:p w:rsidR="005D041E" w:rsidRDefault="005D041E" w:rsidP="002A2A59">
      <w:pPr>
        <w:spacing w:after="0" w:line="240" w:lineRule="auto"/>
        <w:rPr>
          <w:rFonts w:ascii="Arial" w:eastAsia="Times New Roman" w:hAnsi="Arial" w:cs="Arial"/>
          <w:iCs/>
          <w:color w:val="000000" w:themeColor="text1"/>
          <w:sz w:val="18"/>
          <w:szCs w:val="18"/>
          <w:lang w:eastAsia="de-DE"/>
        </w:rPr>
      </w:pPr>
    </w:p>
    <w:p w:rsidR="002A2A59" w:rsidRPr="005D041E" w:rsidRDefault="002A2A59" w:rsidP="002A2A59">
      <w:pPr>
        <w:spacing w:after="0" w:line="240" w:lineRule="auto"/>
        <w:rPr>
          <w:rFonts w:ascii="Arial" w:eastAsia="Times New Roman" w:hAnsi="Arial" w:cs="Arial"/>
          <w:color w:val="000000" w:themeColor="text1"/>
          <w:sz w:val="18"/>
          <w:szCs w:val="18"/>
          <w:lang w:eastAsia="de-DE"/>
        </w:rPr>
      </w:pPr>
      <w:r w:rsidRPr="005D041E">
        <w:rPr>
          <w:rFonts w:ascii="Arial" w:eastAsia="Times New Roman" w:hAnsi="Arial" w:cs="Arial"/>
          <w:iCs/>
          <w:color w:val="000000" w:themeColor="text1"/>
          <w:sz w:val="18"/>
          <w:szCs w:val="18"/>
          <w:lang w:eastAsia="de-DE"/>
        </w:rPr>
        <w:t xml:space="preserve">„Irrenheil-Anstalt </w:t>
      </w:r>
      <w:proofErr w:type="spellStart"/>
      <w:r w:rsidRPr="005D041E">
        <w:rPr>
          <w:rFonts w:ascii="Arial" w:eastAsia="Times New Roman" w:hAnsi="Arial" w:cs="Arial"/>
          <w:iCs/>
          <w:color w:val="000000" w:themeColor="text1"/>
          <w:sz w:val="18"/>
          <w:szCs w:val="18"/>
          <w:lang w:eastAsia="de-DE"/>
        </w:rPr>
        <w:t>Leubus</w:t>
      </w:r>
      <w:proofErr w:type="spellEnd"/>
      <w:r w:rsidRPr="005D041E">
        <w:rPr>
          <w:rFonts w:ascii="Arial" w:eastAsia="Times New Roman" w:hAnsi="Arial" w:cs="Arial"/>
          <w:iCs/>
          <w:color w:val="000000" w:themeColor="text1"/>
          <w:sz w:val="18"/>
          <w:szCs w:val="18"/>
          <w:lang w:eastAsia="de-DE"/>
        </w:rPr>
        <w:t xml:space="preserve"> von der Ostseite“</w:t>
      </w:r>
      <w:r w:rsidRPr="005D041E">
        <w:rPr>
          <w:rFonts w:ascii="Arial" w:eastAsia="Times New Roman" w:hAnsi="Arial" w:cs="Arial"/>
          <w:color w:val="000000" w:themeColor="text1"/>
          <w:sz w:val="18"/>
          <w:szCs w:val="18"/>
          <w:lang w:eastAsia="de-DE"/>
        </w:rPr>
        <w:t xml:space="preserve"> 1870</w:t>
      </w:r>
    </w:p>
    <w:p w:rsidR="005D041E"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Während das Kloster von den habsburgischen Landesherren und der von ihnen g</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führten Gegenr</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formation profitierte, änderte sich die Lage mit dem Jahr 1742 und beendete die große Blütezeit der Abtei. Nach dem </w:t>
      </w:r>
      <w:hyperlink r:id="rId139" w:tooltip="Erster Schlesischer Krieg" w:history="1">
        <w:r w:rsidRPr="002A2A59">
          <w:rPr>
            <w:rFonts w:ascii="Arial" w:eastAsia="Times New Roman" w:hAnsi="Arial" w:cs="Arial"/>
            <w:color w:val="000000" w:themeColor="text1"/>
            <w:sz w:val="24"/>
            <w:szCs w:val="24"/>
            <w:lang w:eastAsia="de-DE"/>
          </w:rPr>
          <w:t>Er</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ten Schlesischen Krieg</w:t>
        </w:r>
      </w:hyperlink>
      <w:r w:rsidRPr="002A2A59">
        <w:rPr>
          <w:rFonts w:ascii="Arial" w:eastAsia="Times New Roman" w:hAnsi="Arial" w:cs="Arial"/>
          <w:color w:val="000000" w:themeColor="text1"/>
          <w:sz w:val="24"/>
          <w:szCs w:val="24"/>
          <w:lang w:eastAsia="de-DE"/>
        </w:rPr>
        <w:t xml:space="preserve"> bekam das siegreiche Preußen im </w:t>
      </w:r>
      <w:hyperlink r:id="rId140" w:tooltip="Frieden von Berlin (1742)" w:history="1">
        <w:r w:rsidRPr="002A2A59">
          <w:rPr>
            <w:rFonts w:ascii="Arial" w:eastAsia="Times New Roman" w:hAnsi="Arial" w:cs="Arial"/>
            <w:color w:val="000000" w:themeColor="text1"/>
            <w:sz w:val="24"/>
            <w:szCs w:val="24"/>
            <w:lang w:eastAsia="de-DE"/>
          </w:rPr>
          <w:t>Frieden von Berlin</w:t>
        </w:r>
      </w:hyperlink>
      <w:r w:rsidRPr="002A2A59">
        <w:rPr>
          <w:rFonts w:ascii="Arial" w:eastAsia="Times New Roman" w:hAnsi="Arial" w:cs="Arial"/>
          <w:color w:val="000000" w:themeColor="text1"/>
          <w:sz w:val="24"/>
          <w:szCs w:val="24"/>
          <w:lang w:eastAsia="de-DE"/>
        </w:rPr>
        <w:t xml:space="preserve"> endgültig fast ganz Schlesien und d</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 xml:space="preserve">mit auch das Kloster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Auch wenn der Grundcharakter der neuen Herrschaft</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zeit tolerant war, so musste die von Preußen eingeleitete Aufwertung des </w:t>
      </w:r>
      <w:hyperlink r:id="rId141" w:tooltip="Protestantismus" w:history="1">
        <w:r w:rsidRPr="002A2A59">
          <w:rPr>
            <w:rFonts w:ascii="Arial" w:eastAsia="Times New Roman" w:hAnsi="Arial" w:cs="Arial"/>
            <w:color w:val="000000" w:themeColor="text1"/>
            <w:sz w:val="24"/>
            <w:szCs w:val="24"/>
            <w:lang w:eastAsia="de-DE"/>
          </w:rPr>
          <w:t>Protesta</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tismus</w:t>
        </w:r>
      </w:hyperlink>
      <w:r w:rsidRPr="002A2A59">
        <w:rPr>
          <w:rFonts w:ascii="Arial" w:eastAsia="Times New Roman" w:hAnsi="Arial" w:cs="Arial"/>
          <w:color w:val="000000" w:themeColor="text1"/>
          <w:sz w:val="24"/>
          <w:szCs w:val="24"/>
          <w:lang w:eastAsia="de-DE"/>
        </w:rPr>
        <w:t xml:space="preserve"> dem katholischen Kloster zwangsläufig sch</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den. Neben diesem deutlichen Machtverlust spielten auch wirtschaftliche und finanzielle Probl</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me beim Niedergang des Klosters eine Rolle. Denn bereits 1741 war das Kloster von </w:t>
      </w:r>
      <w:hyperlink r:id="rId142" w:tooltip="Friedrich II. (Preußen)" w:history="1">
        <w:r w:rsidRPr="002A2A59">
          <w:rPr>
            <w:rFonts w:ascii="Arial" w:eastAsia="Times New Roman" w:hAnsi="Arial" w:cs="Arial"/>
            <w:color w:val="000000" w:themeColor="text1"/>
            <w:sz w:val="24"/>
            <w:szCs w:val="24"/>
            <w:lang w:eastAsia="de-DE"/>
          </w:rPr>
          <w:t>Friedrich II. dem Großen</w:t>
        </w:r>
      </w:hyperlink>
      <w:r w:rsidRPr="002A2A59">
        <w:rPr>
          <w:rFonts w:ascii="Arial" w:eastAsia="Times New Roman" w:hAnsi="Arial" w:cs="Arial"/>
          <w:color w:val="000000" w:themeColor="text1"/>
          <w:sz w:val="24"/>
          <w:szCs w:val="24"/>
          <w:lang w:eastAsia="de-DE"/>
        </w:rPr>
        <w:t xml:space="preserve"> zu hohen </w:t>
      </w:r>
      <w:hyperlink r:id="rId143" w:tooltip="Kontribution" w:history="1">
        <w:r w:rsidRPr="002A2A59">
          <w:rPr>
            <w:rFonts w:ascii="Arial" w:eastAsia="Times New Roman" w:hAnsi="Arial" w:cs="Arial"/>
            <w:color w:val="000000" w:themeColor="text1"/>
            <w:sz w:val="24"/>
            <w:szCs w:val="24"/>
            <w:lang w:eastAsia="de-DE"/>
          </w:rPr>
          <w:t>Kontributionen</w:t>
        </w:r>
      </w:hyperlink>
      <w:r w:rsidRPr="002A2A59">
        <w:rPr>
          <w:rFonts w:ascii="Arial" w:eastAsia="Times New Roman" w:hAnsi="Arial" w:cs="Arial"/>
          <w:color w:val="000000" w:themeColor="text1"/>
          <w:sz w:val="24"/>
          <w:szCs w:val="24"/>
          <w:lang w:eastAsia="de-DE"/>
        </w:rPr>
        <w:t xml:space="preserve"> verpflichtet worden. Im Zuge der </w:t>
      </w:r>
      <w:hyperlink r:id="rId144" w:tooltip="Säkularisation" w:history="1">
        <w:r w:rsidRPr="002A2A59">
          <w:rPr>
            <w:rFonts w:ascii="Arial" w:eastAsia="Times New Roman" w:hAnsi="Arial" w:cs="Arial"/>
            <w:color w:val="000000" w:themeColor="text1"/>
            <w:sz w:val="24"/>
            <w:szCs w:val="24"/>
            <w:lang w:eastAsia="de-DE"/>
          </w:rPr>
          <w:t>Säkularisation</w:t>
        </w:r>
      </w:hyperlink>
      <w:r w:rsidRPr="002A2A59">
        <w:rPr>
          <w:rFonts w:ascii="Arial" w:eastAsia="Times New Roman" w:hAnsi="Arial" w:cs="Arial"/>
          <w:color w:val="000000" w:themeColor="text1"/>
          <w:sz w:val="24"/>
          <w:szCs w:val="24"/>
          <w:lang w:eastAsia="de-DE"/>
        </w:rPr>
        <w:t xml:space="preserve"> in Preußen wurde auch das Kloster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am 21. Nove</w:t>
      </w:r>
      <w:r w:rsidRPr="002A2A59">
        <w:rPr>
          <w:rFonts w:ascii="Arial" w:eastAsia="Times New Roman" w:hAnsi="Arial" w:cs="Arial"/>
          <w:color w:val="000000" w:themeColor="text1"/>
          <w:sz w:val="24"/>
          <w:szCs w:val="24"/>
          <w:lang w:eastAsia="de-DE"/>
        </w:rPr>
        <w:t>m</w:t>
      </w:r>
      <w:r w:rsidRPr="002A2A59">
        <w:rPr>
          <w:rFonts w:ascii="Arial" w:eastAsia="Times New Roman" w:hAnsi="Arial" w:cs="Arial"/>
          <w:color w:val="000000" w:themeColor="text1"/>
          <w:sz w:val="24"/>
          <w:szCs w:val="24"/>
          <w:lang w:eastAsia="de-DE"/>
        </w:rPr>
        <w:t>ber 1810 aufgelöst. Damit wurde auch der große Grundbesitz des Klosters an 59 Ortschaften und 32 landwir</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 xml:space="preserve">schaftlichen Gütern und den dort ansässigen Betrieben verstaatlicht. Nach der </w:t>
      </w:r>
      <w:r w:rsidRPr="002A2A59">
        <w:rPr>
          <w:rFonts w:ascii="Arial" w:eastAsia="Times New Roman" w:hAnsi="Arial" w:cs="Arial"/>
          <w:color w:val="000000" w:themeColor="text1"/>
          <w:sz w:val="24"/>
          <w:szCs w:val="24"/>
          <w:lang w:eastAsia="de-DE"/>
        </w:rPr>
        <w:lastRenderedPageBreak/>
        <w:t>Schließung folgte ein Jahr später die Auslagerung von 471 wertvollen Gemälden, darunter auch etlichen von Willmann, die für die neue Gemäldegalerie in Breslau b</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stimmt waren. Ebenso wurde mit Teilen der Klosterbibliothek und der Archive verfa</w:t>
      </w:r>
      <w:r w:rsidRPr="002A2A59">
        <w:rPr>
          <w:rFonts w:ascii="Arial" w:eastAsia="Times New Roman" w:hAnsi="Arial" w:cs="Arial"/>
          <w:color w:val="000000" w:themeColor="text1"/>
          <w:sz w:val="24"/>
          <w:szCs w:val="24"/>
          <w:lang w:eastAsia="de-DE"/>
        </w:rPr>
        <w:t>h</w:t>
      </w:r>
      <w:r w:rsidRPr="002A2A59">
        <w:rPr>
          <w:rFonts w:ascii="Arial" w:eastAsia="Times New Roman" w:hAnsi="Arial" w:cs="Arial"/>
          <w:color w:val="000000" w:themeColor="text1"/>
          <w:sz w:val="24"/>
          <w:szCs w:val="24"/>
          <w:lang w:eastAsia="de-DE"/>
        </w:rPr>
        <w:t>ren.</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Während der </w:t>
      </w:r>
      <w:hyperlink r:id="rId145" w:tooltip="Befreiungskriege" w:history="1">
        <w:r w:rsidRPr="002A2A59">
          <w:rPr>
            <w:rFonts w:ascii="Arial" w:eastAsia="Times New Roman" w:hAnsi="Arial" w:cs="Arial"/>
            <w:color w:val="000000" w:themeColor="text1"/>
            <w:sz w:val="24"/>
            <w:szCs w:val="24"/>
            <w:lang w:eastAsia="de-DE"/>
          </w:rPr>
          <w:t>Befreiungskriege</w:t>
        </w:r>
      </w:hyperlink>
      <w:r w:rsidRPr="002A2A59">
        <w:rPr>
          <w:rFonts w:ascii="Arial" w:eastAsia="Times New Roman" w:hAnsi="Arial" w:cs="Arial"/>
          <w:color w:val="000000" w:themeColor="text1"/>
          <w:sz w:val="24"/>
          <w:szCs w:val="24"/>
          <w:lang w:eastAsia="de-DE"/>
        </w:rPr>
        <w:t xml:space="preserve"> gegen </w:t>
      </w:r>
      <w:hyperlink r:id="rId146" w:tooltip="Napoléon Bonaparte" w:history="1">
        <w:proofErr w:type="spellStart"/>
        <w:r w:rsidRPr="002A2A59">
          <w:rPr>
            <w:rFonts w:ascii="Arial" w:eastAsia="Times New Roman" w:hAnsi="Arial" w:cs="Arial"/>
            <w:color w:val="000000" w:themeColor="text1"/>
            <w:sz w:val="24"/>
            <w:szCs w:val="24"/>
            <w:lang w:eastAsia="de-DE"/>
          </w:rPr>
          <w:t>Napoléon</w:t>
        </w:r>
        <w:proofErr w:type="spellEnd"/>
        <w:r w:rsidRPr="002A2A59">
          <w:rPr>
            <w:rFonts w:ascii="Arial" w:eastAsia="Times New Roman" w:hAnsi="Arial" w:cs="Arial"/>
            <w:color w:val="000000" w:themeColor="text1"/>
            <w:sz w:val="24"/>
            <w:szCs w:val="24"/>
            <w:lang w:eastAsia="de-DE"/>
          </w:rPr>
          <w:t xml:space="preserve"> Bonaparte</w:t>
        </w:r>
      </w:hyperlink>
      <w:r w:rsidRPr="002A2A59">
        <w:rPr>
          <w:rFonts w:ascii="Arial" w:eastAsia="Times New Roman" w:hAnsi="Arial" w:cs="Arial"/>
          <w:color w:val="000000" w:themeColor="text1"/>
          <w:sz w:val="24"/>
          <w:szCs w:val="24"/>
          <w:lang w:eastAsia="de-DE"/>
        </w:rPr>
        <w:t xml:space="preserve"> 1813 fanden die Kloste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gebäude als Lazarett eine neue Nutzung. Nach dem Ende der Kriegshandlungen wurde das Lazarett nicht mehr gebraucht, so dass 1817 im Kloster eine Zweigstelle der Staatlichen </w:t>
      </w:r>
      <w:hyperlink r:id="rId147" w:tooltip="Gestüt" w:history="1">
        <w:r w:rsidRPr="002A2A59">
          <w:rPr>
            <w:rFonts w:ascii="Arial" w:eastAsia="Times New Roman" w:hAnsi="Arial" w:cs="Arial"/>
            <w:color w:val="000000" w:themeColor="text1"/>
            <w:sz w:val="24"/>
            <w:szCs w:val="24"/>
            <w:lang w:eastAsia="de-DE"/>
          </w:rPr>
          <w:t>Gestüte</w:t>
        </w:r>
      </w:hyperlink>
      <w:r w:rsidRPr="002A2A59">
        <w:rPr>
          <w:rFonts w:ascii="Arial" w:eastAsia="Times New Roman" w:hAnsi="Arial" w:cs="Arial"/>
          <w:color w:val="000000" w:themeColor="text1"/>
          <w:sz w:val="24"/>
          <w:szCs w:val="24"/>
          <w:lang w:eastAsia="de-DE"/>
        </w:rPr>
        <w:t xml:space="preserve"> und 1823 in den Gebäuden des Konvents eine </w:t>
      </w:r>
      <w:hyperlink r:id="rId148" w:tooltip="Psychiatrie" w:history="1">
        <w:r w:rsidRPr="002A2A59">
          <w:rPr>
            <w:rFonts w:ascii="Arial" w:eastAsia="Times New Roman" w:hAnsi="Arial" w:cs="Arial"/>
            <w:color w:val="000000" w:themeColor="text1"/>
            <w:sz w:val="24"/>
            <w:szCs w:val="24"/>
            <w:lang w:eastAsia="de-DE"/>
          </w:rPr>
          <w:t>Psychiatrie</w:t>
        </w:r>
      </w:hyperlink>
      <w:r w:rsidRPr="002A2A59">
        <w:rPr>
          <w:rFonts w:ascii="Arial" w:eastAsia="Times New Roman" w:hAnsi="Arial" w:cs="Arial"/>
          <w:color w:val="000000" w:themeColor="text1"/>
          <w:sz w:val="24"/>
          <w:szCs w:val="24"/>
          <w:lang w:eastAsia="de-DE"/>
        </w:rPr>
        <w:t xml:space="preserve"> eingerichtet wurde. Die Prälatur erfuhr nicht eine solche Zweckentfremdung und ein</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 xml:space="preserve">ge Räume dienten als </w:t>
      </w:r>
      <w:hyperlink r:id="rId149" w:tooltip="Pfarrhaus" w:history="1">
        <w:r w:rsidRPr="002A2A59">
          <w:rPr>
            <w:rFonts w:ascii="Arial" w:eastAsia="Times New Roman" w:hAnsi="Arial" w:cs="Arial"/>
            <w:color w:val="000000" w:themeColor="text1"/>
            <w:sz w:val="24"/>
            <w:szCs w:val="24"/>
            <w:lang w:eastAsia="de-DE"/>
          </w:rPr>
          <w:t>Pfarrhaus</w:t>
        </w:r>
      </w:hyperlink>
      <w:r w:rsidRPr="002A2A59">
        <w:rPr>
          <w:rFonts w:ascii="Arial" w:eastAsia="Times New Roman" w:hAnsi="Arial" w:cs="Arial"/>
          <w:color w:val="000000" w:themeColor="text1"/>
          <w:sz w:val="24"/>
          <w:szCs w:val="24"/>
          <w:lang w:eastAsia="de-DE"/>
        </w:rPr>
        <w:t xml:space="preserve"> für die neue </w:t>
      </w:r>
      <w:hyperlink r:id="rId150" w:tooltip="Pfarrei" w:history="1">
        <w:r w:rsidRPr="002A2A59">
          <w:rPr>
            <w:rFonts w:ascii="Arial" w:eastAsia="Times New Roman" w:hAnsi="Arial" w:cs="Arial"/>
            <w:color w:val="000000" w:themeColor="text1"/>
            <w:sz w:val="24"/>
            <w:szCs w:val="24"/>
            <w:lang w:eastAsia="de-DE"/>
          </w:rPr>
          <w:t>Pfarrei</w:t>
        </w:r>
      </w:hyperlink>
      <w:r w:rsidRPr="002A2A59">
        <w:rPr>
          <w:rFonts w:ascii="Arial" w:eastAsia="Times New Roman" w:hAnsi="Arial" w:cs="Arial"/>
          <w:color w:val="000000" w:themeColor="text1"/>
          <w:sz w:val="24"/>
          <w:szCs w:val="24"/>
          <w:lang w:eastAsia="de-DE"/>
        </w:rPr>
        <w:t>. Denn 1818 war die Klosterki</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che zur </w:t>
      </w:r>
      <w:hyperlink r:id="rId151" w:tooltip="Pfarrkirche" w:history="1">
        <w:r w:rsidRPr="002A2A59">
          <w:rPr>
            <w:rFonts w:ascii="Arial" w:eastAsia="Times New Roman" w:hAnsi="Arial" w:cs="Arial"/>
            <w:color w:val="000000" w:themeColor="text1"/>
            <w:sz w:val="24"/>
            <w:szCs w:val="24"/>
            <w:lang w:eastAsia="de-DE"/>
          </w:rPr>
          <w:t>Pfarrkirche</w:t>
        </w:r>
      </w:hyperlink>
      <w:r w:rsidRPr="002A2A59">
        <w:rPr>
          <w:rFonts w:ascii="Arial" w:eastAsia="Times New Roman" w:hAnsi="Arial" w:cs="Arial"/>
          <w:color w:val="000000" w:themeColor="text1"/>
          <w:sz w:val="24"/>
          <w:szCs w:val="24"/>
          <w:lang w:eastAsia="de-DE"/>
        </w:rPr>
        <w:t xml:space="preserve"> umgewandelt worden und die </w:t>
      </w:r>
      <w:proofErr w:type="spellStart"/>
      <w:r w:rsidRPr="002A2A59">
        <w:rPr>
          <w:rFonts w:ascii="Arial" w:eastAsia="Times New Roman" w:hAnsi="Arial" w:cs="Arial"/>
          <w:color w:val="000000" w:themeColor="text1"/>
          <w:sz w:val="24"/>
          <w:szCs w:val="24"/>
          <w:lang w:eastAsia="de-DE"/>
        </w:rPr>
        <w:t>Loretokapelle</w:t>
      </w:r>
      <w:proofErr w:type="spellEnd"/>
      <w:r w:rsidRPr="002A2A59">
        <w:rPr>
          <w:rFonts w:ascii="Arial" w:eastAsia="Times New Roman" w:hAnsi="Arial" w:cs="Arial"/>
          <w:color w:val="000000" w:themeColor="text1"/>
          <w:sz w:val="24"/>
          <w:szCs w:val="24"/>
          <w:lang w:eastAsia="de-DE"/>
        </w:rPr>
        <w:t xml:space="preserve"> erfüllte nun Aufg</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 xml:space="preserve">ben einer </w:t>
      </w:r>
      <w:hyperlink r:id="rId152" w:tooltip="Sakristei" w:history="1">
        <w:r w:rsidRPr="002A2A59">
          <w:rPr>
            <w:rFonts w:ascii="Arial" w:eastAsia="Times New Roman" w:hAnsi="Arial" w:cs="Arial"/>
            <w:color w:val="000000" w:themeColor="text1"/>
            <w:sz w:val="24"/>
            <w:szCs w:val="24"/>
            <w:lang w:eastAsia="de-DE"/>
          </w:rPr>
          <w:t>Sakristei</w:t>
        </w:r>
      </w:hyperlink>
      <w:r w:rsidRPr="002A2A59">
        <w:rPr>
          <w:rFonts w:ascii="Arial" w:eastAsia="Times New Roman" w:hAnsi="Arial" w:cs="Arial"/>
          <w:color w:val="000000" w:themeColor="text1"/>
          <w:sz w:val="24"/>
          <w:szCs w:val="24"/>
          <w:lang w:eastAsia="de-DE"/>
        </w:rPr>
        <w:t xml:space="preserve">. Mit der Zeit wurde den Behörden auch der hohe künstlerische Wert der Klosterräumlichkeiten bewusst, so dass 1898/99 die </w:t>
      </w:r>
      <w:proofErr w:type="spellStart"/>
      <w:r w:rsidRPr="002A2A59">
        <w:rPr>
          <w:rFonts w:ascii="Arial" w:eastAsia="Times New Roman" w:hAnsi="Arial" w:cs="Arial"/>
          <w:color w:val="000000" w:themeColor="text1"/>
          <w:sz w:val="24"/>
          <w:szCs w:val="24"/>
          <w:lang w:eastAsia="de-DE"/>
        </w:rPr>
        <w:t>Ausmalungen</w:t>
      </w:r>
      <w:proofErr w:type="spellEnd"/>
      <w:r w:rsidRPr="002A2A59">
        <w:rPr>
          <w:rFonts w:ascii="Arial" w:eastAsia="Times New Roman" w:hAnsi="Arial" w:cs="Arial"/>
          <w:color w:val="000000" w:themeColor="text1"/>
          <w:sz w:val="24"/>
          <w:szCs w:val="24"/>
          <w:lang w:eastAsia="de-DE"/>
        </w:rPr>
        <w:t xml:space="preserve"> des Fürstensaales und der Klosterbibliothek erneuert wurden, was bereits 1906 bis 1910 wiederholt wurde. Zu Beginn des 20. Jahrhunderts wurden die Klostergebäude einer größer angelegten Renovierung unterzogen, so auch von 1934 bis 1937 die Kloste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kirche. Diese Restaurierungsarbeiten waren die letzten für mehr als 50 Jahre.</w:t>
      </w:r>
    </w:p>
    <w:p w:rsidR="005D041E" w:rsidRPr="002A2A59"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 xml:space="preserve">Nutzung im Zweiten Weltkrieg und in der Zeit danach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69504" behindDoc="1" locked="0" layoutInCell="1" allowOverlap="1">
            <wp:simplePos x="0" y="0"/>
            <wp:positionH relativeFrom="column">
              <wp:posOffset>-635</wp:posOffset>
            </wp:positionH>
            <wp:positionV relativeFrom="paragraph">
              <wp:posOffset>-1905</wp:posOffset>
            </wp:positionV>
            <wp:extent cx="2095200" cy="2804400"/>
            <wp:effectExtent l="0" t="0" r="635" b="0"/>
            <wp:wrapTight wrapText="bothSides">
              <wp:wrapPolygon edited="0">
                <wp:start x="0" y="0"/>
                <wp:lineTo x="0" y="21424"/>
                <wp:lineTo x="21410" y="21424"/>
                <wp:lineTo x="21410" y="0"/>
                <wp:lineTo x="0" y="0"/>
              </wp:wrapPolygon>
            </wp:wrapTight>
            <wp:docPr id="28" name="Grafik 28" descr="http://upload.wikimedia.org/wikipedia/commons/thumb/a/ac/Convent_building_Lubiaz.jpg/220px-Convent_building_Lubiaz.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a/ac/Convent_building_Lubiaz.jpg/220px-Convent_building_Lubiaz.jp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95200" cy="28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5D041E">
        <w:rPr>
          <w:rFonts w:ascii="Arial" w:eastAsia="Times New Roman" w:hAnsi="Arial" w:cs="Arial"/>
          <w:color w:val="000000" w:themeColor="text1"/>
          <w:sz w:val="18"/>
          <w:szCs w:val="18"/>
          <w:lang w:eastAsia="de-DE"/>
        </w:rPr>
        <w:t xml:space="preserve">Der Südflügel des </w:t>
      </w:r>
      <w:proofErr w:type="spellStart"/>
      <w:r w:rsidRPr="005D041E">
        <w:rPr>
          <w:rFonts w:ascii="Arial" w:eastAsia="Times New Roman" w:hAnsi="Arial" w:cs="Arial"/>
          <w:color w:val="000000" w:themeColor="text1"/>
          <w:sz w:val="18"/>
          <w:szCs w:val="18"/>
          <w:lang w:eastAsia="de-DE"/>
        </w:rPr>
        <w:t>Konventsgebäudes</w:t>
      </w:r>
      <w:proofErr w:type="spellEnd"/>
    </w:p>
    <w:p w:rsidR="005D041E" w:rsidRPr="005D041E" w:rsidRDefault="005D041E"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Bereits 1936 wurden das im Kloster untergebrachte Gestüt nach </w:t>
      </w:r>
      <w:hyperlink r:id="rId155" w:tooltip="Schloss Fürstenstein" w:history="1">
        <w:r w:rsidRPr="002A2A59">
          <w:rPr>
            <w:rFonts w:ascii="Arial" w:eastAsia="Times New Roman" w:hAnsi="Arial" w:cs="Arial"/>
            <w:color w:val="000000" w:themeColor="text1"/>
            <w:sz w:val="24"/>
            <w:szCs w:val="24"/>
            <w:lang w:eastAsia="de-DE"/>
          </w:rPr>
          <w:t>Fürstenstein</w:t>
        </w:r>
      </w:hyperlink>
      <w:r w:rsidRPr="002A2A59">
        <w:rPr>
          <w:rFonts w:ascii="Arial" w:eastAsia="Times New Roman" w:hAnsi="Arial" w:cs="Arial"/>
          <w:color w:val="000000" w:themeColor="text1"/>
          <w:sz w:val="24"/>
          <w:szCs w:val="24"/>
          <w:lang w:eastAsia="de-DE"/>
        </w:rPr>
        <w:t xml:space="preserve"> verlegt und die Abtei von der </w:t>
      </w:r>
      <w:hyperlink r:id="rId156" w:tooltip="Wehrmacht" w:history="1">
        <w:r w:rsidRPr="002A2A59">
          <w:rPr>
            <w:rFonts w:ascii="Arial" w:eastAsia="Times New Roman" w:hAnsi="Arial" w:cs="Arial"/>
            <w:color w:val="000000" w:themeColor="text1"/>
            <w:sz w:val="24"/>
            <w:szCs w:val="24"/>
            <w:lang w:eastAsia="de-DE"/>
          </w:rPr>
          <w:t>Wehrmacht</w:t>
        </w:r>
      </w:hyperlink>
      <w:r w:rsidRPr="002A2A59">
        <w:rPr>
          <w:rFonts w:ascii="Arial" w:eastAsia="Times New Roman" w:hAnsi="Arial" w:cs="Arial"/>
          <w:color w:val="000000" w:themeColor="text1"/>
          <w:sz w:val="24"/>
          <w:szCs w:val="24"/>
          <w:lang w:eastAsia="de-DE"/>
        </w:rPr>
        <w:t xml:space="preserve"> besetzt. Im Mai/Juni 1942 wurden in den Kloste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gebäuden Fabriken und Forschungslaboratorien der </w:t>
      </w:r>
      <w:hyperlink r:id="rId157" w:tooltip="Telefunken" w:history="1">
        <w:r w:rsidRPr="002A2A59">
          <w:rPr>
            <w:rFonts w:ascii="Arial" w:eastAsia="Times New Roman" w:hAnsi="Arial" w:cs="Arial"/>
            <w:color w:val="000000" w:themeColor="text1"/>
            <w:sz w:val="24"/>
            <w:szCs w:val="24"/>
            <w:lang w:eastAsia="de-DE"/>
          </w:rPr>
          <w:t>Telefunken</w:t>
        </w:r>
      </w:hyperlink>
      <w:r w:rsidRPr="002A2A59">
        <w:rPr>
          <w:rFonts w:ascii="Arial" w:eastAsia="Times New Roman" w:hAnsi="Arial" w:cs="Arial"/>
          <w:color w:val="000000" w:themeColor="text1"/>
          <w:sz w:val="24"/>
          <w:szCs w:val="24"/>
          <w:lang w:eastAsia="de-DE"/>
        </w:rPr>
        <w:t xml:space="preserve"> zur </w:t>
      </w:r>
      <w:hyperlink r:id="rId158" w:tooltip="Radar" w:history="1">
        <w:r w:rsidRPr="002A2A59">
          <w:rPr>
            <w:rFonts w:ascii="Arial" w:eastAsia="Times New Roman" w:hAnsi="Arial" w:cs="Arial"/>
            <w:color w:val="000000" w:themeColor="text1"/>
            <w:sz w:val="24"/>
            <w:szCs w:val="24"/>
            <w:lang w:eastAsia="de-DE"/>
          </w:rPr>
          <w:t>Radarempfäng</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rentwicklung</w:t>
        </w:r>
      </w:hyperlink>
      <w:r w:rsidRPr="002A2A59">
        <w:rPr>
          <w:rFonts w:ascii="Arial" w:eastAsia="Times New Roman" w:hAnsi="Arial" w:cs="Arial"/>
          <w:color w:val="000000" w:themeColor="text1"/>
          <w:sz w:val="24"/>
          <w:szCs w:val="24"/>
          <w:lang w:eastAsia="de-DE"/>
        </w:rPr>
        <w:t xml:space="preserve"> sowie einer Firma namens „Schles</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 xml:space="preserve">sche Werkstätten Dr. Fürstenau &amp; Co., </w:t>
      </w:r>
      <w:proofErr w:type="spellStart"/>
      <w:r w:rsidRPr="002A2A59">
        <w:rPr>
          <w:rFonts w:ascii="Arial" w:eastAsia="Times New Roman" w:hAnsi="Arial" w:cs="Arial"/>
          <w:color w:val="000000" w:themeColor="text1"/>
          <w:sz w:val="24"/>
          <w:szCs w:val="24"/>
          <w:lang w:eastAsia="de-DE"/>
        </w:rPr>
        <w:t>G.m.b</w:t>
      </w:r>
      <w:proofErr w:type="spellEnd"/>
      <w:r w:rsidRPr="002A2A59">
        <w:rPr>
          <w:rFonts w:ascii="Arial" w:eastAsia="Times New Roman" w:hAnsi="Arial" w:cs="Arial"/>
          <w:color w:val="000000" w:themeColor="text1"/>
          <w:sz w:val="24"/>
          <w:szCs w:val="24"/>
          <w:lang w:eastAsia="de-DE"/>
        </w:rPr>
        <w:t>. H.“ eingerichtet.</w:t>
      </w:r>
      <w:hyperlink r:id="rId159" w:anchor="cite_note-HFM-3" w:history="1">
        <w:r w:rsidRPr="002A2A59">
          <w:rPr>
            <w:rFonts w:ascii="Arial" w:eastAsia="Times New Roman" w:hAnsi="Arial" w:cs="Arial"/>
            <w:color w:val="000000" w:themeColor="text1"/>
            <w:sz w:val="24"/>
            <w:szCs w:val="24"/>
            <w:vertAlign w:val="superscript"/>
            <w:lang w:eastAsia="de-DE"/>
          </w:rPr>
          <w:t>[3]</w:t>
        </w:r>
      </w:hyperlink>
      <w:r w:rsidRPr="002A2A59">
        <w:rPr>
          <w:rFonts w:ascii="Arial" w:eastAsia="Times New Roman" w:hAnsi="Arial" w:cs="Arial"/>
          <w:color w:val="000000" w:themeColor="text1"/>
          <w:sz w:val="24"/>
          <w:szCs w:val="24"/>
          <w:lang w:eastAsia="de-DE"/>
        </w:rPr>
        <w:t xml:space="preserve"> Diese Betriebe w</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 xml:space="preserve">ren für die </w:t>
      </w:r>
      <w:hyperlink r:id="rId160" w:tooltip="Rüstungsindustrie" w:history="1">
        <w:r w:rsidRPr="002A2A59">
          <w:rPr>
            <w:rFonts w:ascii="Arial" w:eastAsia="Times New Roman" w:hAnsi="Arial" w:cs="Arial"/>
            <w:color w:val="000000" w:themeColor="text1"/>
            <w:sz w:val="24"/>
            <w:szCs w:val="24"/>
            <w:lang w:eastAsia="de-DE"/>
          </w:rPr>
          <w:t>Rüstungsindustrie</w:t>
        </w:r>
      </w:hyperlink>
      <w:r w:rsidRPr="002A2A59">
        <w:rPr>
          <w:rFonts w:ascii="Arial" w:eastAsia="Times New Roman" w:hAnsi="Arial" w:cs="Arial"/>
          <w:color w:val="000000" w:themeColor="text1"/>
          <w:sz w:val="24"/>
          <w:szCs w:val="24"/>
          <w:lang w:eastAsia="de-DE"/>
        </w:rPr>
        <w:t xml:space="preserve"> tätig und von den </w:t>
      </w:r>
      <w:hyperlink r:id="rId161" w:tooltip="Nationalsozialismus" w:history="1">
        <w:r w:rsidRPr="002A2A59">
          <w:rPr>
            <w:rFonts w:ascii="Arial" w:eastAsia="Times New Roman" w:hAnsi="Arial" w:cs="Arial"/>
            <w:color w:val="000000" w:themeColor="text1"/>
            <w:sz w:val="24"/>
            <w:szCs w:val="24"/>
            <w:lang w:eastAsia="de-DE"/>
          </w:rPr>
          <w:t>Nationalsozialisten</w:t>
        </w:r>
      </w:hyperlink>
      <w:r w:rsidRPr="002A2A59">
        <w:rPr>
          <w:rFonts w:ascii="Arial" w:eastAsia="Times New Roman" w:hAnsi="Arial" w:cs="Arial"/>
          <w:color w:val="000000" w:themeColor="text1"/>
          <w:sz w:val="24"/>
          <w:szCs w:val="24"/>
          <w:lang w:eastAsia="de-DE"/>
        </w:rPr>
        <w:t xml:space="preserve"> wurden </w:t>
      </w:r>
      <w:hyperlink r:id="rId162" w:tooltip="Zwangsarbeit" w:history="1">
        <w:r w:rsidRPr="002A2A59">
          <w:rPr>
            <w:rFonts w:ascii="Arial" w:eastAsia="Times New Roman" w:hAnsi="Arial" w:cs="Arial"/>
            <w:color w:val="000000" w:themeColor="text1"/>
            <w:sz w:val="24"/>
            <w:szCs w:val="24"/>
            <w:lang w:eastAsia="de-DE"/>
          </w:rPr>
          <w:t>Zwang</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arbeiter</w:t>
        </w:r>
      </w:hyperlink>
      <w:r w:rsidRPr="002A2A59">
        <w:rPr>
          <w:rFonts w:ascii="Arial" w:eastAsia="Times New Roman" w:hAnsi="Arial" w:cs="Arial"/>
          <w:color w:val="000000" w:themeColor="text1"/>
          <w:sz w:val="24"/>
          <w:szCs w:val="24"/>
          <w:lang w:eastAsia="de-DE"/>
        </w:rPr>
        <w:t xml:space="preserve"> aus </w:t>
      </w:r>
      <w:hyperlink r:id="rId163" w:tooltip="Luxemburg" w:history="1">
        <w:r w:rsidRPr="002A2A59">
          <w:rPr>
            <w:rFonts w:ascii="Arial" w:eastAsia="Times New Roman" w:hAnsi="Arial" w:cs="Arial"/>
            <w:color w:val="000000" w:themeColor="text1"/>
            <w:sz w:val="24"/>
            <w:szCs w:val="24"/>
            <w:lang w:eastAsia="de-DE"/>
          </w:rPr>
          <w:t>Luxemburg</w:t>
        </w:r>
      </w:hyperlink>
      <w:r w:rsidRPr="002A2A59">
        <w:rPr>
          <w:rFonts w:ascii="Arial" w:eastAsia="Times New Roman" w:hAnsi="Arial" w:cs="Arial"/>
          <w:color w:val="000000" w:themeColor="text1"/>
          <w:sz w:val="24"/>
          <w:szCs w:val="24"/>
          <w:lang w:eastAsia="de-DE"/>
        </w:rPr>
        <w:t xml:space="preserve"> zur Arbeit herangezogen, von denen etliche wegen der schlechten Arbeitsbedingungen und des Terrors der Sold</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 xml:space="preserve">ten bzw. Aufseher ums Leben kamen. Ab 1939 bis 1942 sollen in dieser Fabrik </w:t>
      </w:r>
      <w:hyperlink r:id="rId164" w:tooltip="A4 (Rakete)" w:history="1">
        <w:r w:rsidRPr="002A2A59">
          <w:rPr>
            <w:rFonts w:ascii="Arial" w:eastAsia="Times New Roman" w:hAnsi="Arial" w:cs="Arial"/>
            <w:color w:val="000000" w:themeColor="text1"/>
            <w:sz w:val="24"/>
            <w:szCs w:val="24"/>
            <w:lang w:eastAsia="de-DE"/>
          </w:rPr>
          <w:t>V2</w:t>
        </w:r>
      </w:hyperlink>
      <w:r w:rsidRPr="002A2A59">
        <w:rPr>
          <w:rFonts w:ascii="Arial" w:eastAsia="Times New Roman" w:hAnsi="Arial" w:cs="Arial"/>
          <w:color w:val="000000" w:themeColor="text1"/>
          <w:sz w:val="24"/>
          <w:szCs w:val="24"/>
          <w:lang w:eastAsia="de-DE"/>
        </w:rPr>
        <w:t>-Motoren hergestellt worden sein und auch von g</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heimen Gängen unter der Oder ist die Rede. Im Januar 1943 wurden Pläne zum Bau von </w:t>
      </w:r>
      <w:hyperlink r:id="rId165" w:tooltip="Hochspannungsleitung" w:history="1">
        <w:r w:rsidRPr="002A2A59">
          <w:rPr>
            <w:rFonts w:ascii="Arial" w:eastAsia="Times New Roman" w:hAnsi="Arial" w:cs="Arial"/>
            <w:color w:val="000000" w:themeColor="text1"/>
            <w:sz w:val="24"/>
            <w:szCs w:val="24"/>
            <w:lang w:eastAsia="de-DE"/>
          </w:rPr>
          <w:t>Hochspa</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nungsleitungen</w:t>
        </w:r>
      </w:hyperlink>
      <w:r w:rsidRPr="002A2A59">
        <w:rPr>
          <w:rFonts w:ascii="Arial" w:eastAsia="Times New Roman" w:hAnsi="Arial" w:cs="Arial"/>
          <w:color w:val="000000" w:themeColor="text1"/>
          <w:sz w:val="24"/>
          <w:szCs w:val="24"/>
          <w:lang w:eastAsia="de-DE"/>
        </w:rPr>
        <w:t xml:space="preserve"> zum ehemaligen Kloster erarbeitet und sogar eine kleine </w:t>
      </w:r>
      <w:hyperlink r:id="rId166" w:tooltip="Kläranlage" w:history="1">
        <w:r w:rsidRPr="002A2A59">
          <w:rPr>
            <w:rFonts w:ascii="Arial" w:eastAsia="Times New Roman" w:hAnsi="Arial" w:cs="Arial"/>
            <w:color w:val="000000" w:themeColor="text1"/>
            <w:sz w:val="24"/>
            <w:szCs w:val="24"/>
            <w:lang w:eastAsia="de-DE"/>
          </w:rPr>
          <w:t>Kläranlage</w:t>
        </w:r>
      </w:hyperlink>
      <w:r w:rsidRPr="002A2A59">
        <w:rPr>
          <w:rFonts w:ascii="Arial" w:eastAsia="Times New Roman" w:hAnsi="Arial" w:cs="Arial"/>
          <w:color w:val="000000" w:themeColor="text1"/>
          <w:sz w:val="24"/>
          <w:szCs w:val="24"/>
          <w:lang w:eastAsia="de-DE"/>
        </w:rPr>
        <w:t xml:space="preserve"> </w:t>
      </w:r>
      <w:r w:rsidRPr="002A2A59">
        <w:rPr>
          <w:rFonts w:ascii="Arial" w:eastAsia="Times New Roman" w:hAnsi="Arial" w:cs="Arial"/>
          <w:color w:val="000000" w:themeColor="text1"/>
          <w:sz w:val="24"/>
          <w:szCs w:val="24"/>
          <w:lang w:eastAsia="de-DE"/>
        </w:rPr>
        <w:lastRenderedPageBreak/>
        <w:t>erbaut. Außerdem wurden zwei Oderbrücken angelegt und das Gelände mit Nebe</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anlagen ausgestattet, die es vor feindlichen Flugzeugen tarnen sollten. Im März de</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selben Jahres besuchte </w:t>
      </w:r>
      <w:hyperlink r:id="rId167" w:tooltip="Struktur der NSDAP" w:history="1">
        <w:r w:rsidRPr="002A2A59">
          <w:rPr>
            <w:rFonts w:ascii="Arial" w:eastAsia="Times New Roman" w:hAnsi="Arial" w:cs="Arial"/>
            <w:color w:val="000000" w:themeColor="text1"/>
            <w:sz w:val="24"/>
            <w:szCs w:val="24"/>
            <w:lang w:eastAsia="de-DE"/>
          </w:rPr>
          <w:t>Gauleiter</w:t>
        </w:r>
      </w:hyperlink>
      <w:r w:rsidRPr="002A2A59">
        <w:rPr>
          <w:rFonts w:ascii="Arial" w:eastAsia="Times New Roman" w:hAnsi="Arial" w:cs="Arial"/>
          <w:color w:val="000000" w:themeColor="text1"/>
          <w:sz w:val="24"/>
          <w:szCs w:val="24"/>
          <w:lang w:eastAsia="de-DE"/>
        </w:rPr>
        <w:t xml:space="preserve"> </w:t>
      </w:r>
      <w:hyperlink r:id="rId168" w:tooltip="Karl Hanke" w:history="1">
        <w:r w:rsidRPr="002A2A59">
          <w:rPr>
            <w:rFonts w:ascii="Arial" w:eastAsia="Times New Roman" w:hAnsi="Arial" w:cs="Arial"/>
            <w:color w:val="000000" w:themeColor="text1"/>
            <w:sz w:val="24"/>
            <w:szCs w:val="24"/>
            <w:lang w:eastAsia="de-DE"/>
          </w:rPr>
          <w:t>Karl Hanke</w:t>
        </w:r>
      </w:hyperlink>
      <w:r w:rsidRPr="002A2A59">
        <w:rPr>
          <w:rFonts w:ascii="Arial" w:eastAsia="Times New Roman" w:hAnsi="Arial" w:cs="Arial"/>
          <w:color w:val="000000" w:themeColor="text1"/>
          <w:sz w:val="24"/>
          <w:szCs w:val="24"/>
          <w:lang w:eastAsia="de-DE"/>
        </w:rPr>
        <w:t xml:space="preserve"> die Anlage mit einer Delegation der Telefunken. Jedenfalls wurde diese Fabrik geheim betrieben und deshalb die Abtei selbst, wie auch die Pfarrkirche und das Pfarrhaus, geschlossen und das ganze Ar</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al hermetisch abgeriegelt. Ab dem 25. Januar 1945 wurde das gesamte Gelände evakuiert, und dabei wurden auch jegliche Akten vernichtet oder sie gingen in den Wirren der Nachkriegszeit verloren. Welche Funktion das Kloster im Zweiten Wel</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krieg einnahm, ist auch wegen widersprüchlicher Zeugenaussagen und verschied</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ner Gerüchte schwer zu rekonstruieren; die Infrastruktur, die dafür angelegt wurde, lässt aber ein groß angelegtes Projekt vermuten </w:t>
      </w:r>
      <w:hyperlink r:id="rId169" w:anchor="cite_note-4" w:history="1">
        <w:r w:rsidRPr="002A2A59">
          <w:rPr>
            <w:rFonts w:ascii="Arial" w:eastAsia="Times New Roman" w:hAnsi="Arial" w:cs="Arial"/>
            <w:color w:val="000000" w:themeColor="text1"/>
            <w:sz w:val="24"/>
            <w:szCs w:val="24"/>
            <w:vertAlign w:val="superscript"/>
            <w:lang w:eastAsia="de-DE"/>
          </w:rPr>
          <w:t>[4]</w:t>
        </w:r>
      </w:hyperlink>
      <w:r w:rsidRPr="002A2A59">
        <w:rPr>
          <w:rFonts w:ascii="Arial" w:eastAsia="Times New Roman" w:hAnsi="Arial" w:cs="Arial"/>
          <w:color w:val="000000" w:themeColor="text1"/>
          <w:sz w:val="24"/>
          <w:szCs w:val="24"/>
          <w:lang w:eastAsia="de-DE"/>
        </w:rPr>
        <w:t>. Für die umgekommenen Zwangsarbeiter wurde 1985 eine Gedenktafel am Kloster ang</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bracht.</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Das Kloster erlebte aber keine Zerstörungen durch Kriegseinwirkungen. Teile der Einrichtung wurden gegen Ende des Krieges 1944 vorsorglich ausgelagert. 1945 wurde das Kloster wie ganz Schlesien polnisch und die Ortschaft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in </w:t>
      </w:r>
      <w:proofErr w:type="spellStart"/>
      <w:r w:rsidRPr="002A2A59">
        <w:rPr>
          <w:rFonts w:ascii="Arial" w:eastAsia="Times New Roman" w:hAnsi="Arial" w:cs="Arial"/>
          <w:color w:val="000000" w:themeColor="text1"/>
          <w:sz w:val="24"/>
          <w:szCs w:val="24"/>
          <w:lang w:eastAsia="de-DE"/>
        </w:rPr>
        <w:t>Lubiąż</w:t>
      </w:r>
      <w:proofErr w:type="spellEnd"/>
      <w:r w:rsidRPr="002A2A59">
        <w:rPr>
          <w:rFonts w:ascii="Arial" w:eastAsia="Times New Roman" w:hAnsi="Arial" w:cs="Arial"/>
          <w:color w:val="000000" w:themeColor="text1"/>
          <w:sz w:val="24"/>
          <w:szCs w:val="24"/>
          <w:lang w:eastAsia="de-DE"/>
        </w:rPr>
        <w:t xml:space="preserve"> umbenannt. Die meisten ausgelagerten Kunstwerke blieben auch nach dem Krieg erhalten und wurden größtenteils in das </w:t>
      </w:r>
      <w:hyperlink r:id="rId170" w:tooltip="Nationalmuseum (Breslau)" w:history="1">
        <w:r w:rsidRPr="002A2A59">
          <w:rPr>
            <w:rFonts w:ascii="Arial" w:eastAsia="Times New Roman" w:hAnsi="Arial" w:cs="Arial"/>
            <w:color w:val="000000" w:themeColor="text1"/>
            <w:sz w:val="24"/>
            <w:szCs w:val="24"/>
            <w:lang w:eastAsia="de-DE"/>
          </w:rPr>
          <w:t>Nationalmuseum Breslau</w:t>
        </w:r>
      </w:hyperlink>
      <w:r w:rsidRPr="002A2A59">
        <w:rPr>
          <w:rFonts w:ascii="Arial" w:eastAsia="Times New Roman" w:hAnsi="Arial" w:cs="Arial"/>
          <w:color w:val="000000" w:themeColor="text1"/>
          <w:sz w:val="24"/>
          <w:szCs w:val="24"/>
          <w:lang w:eastAsia="de-DE"/>
        </w:rPr>
        <w:t xml:space="preserve"> oder in von Kriegszerstörungen wiederaufgebaute </w:t>
      </w:r>
      <w:hyperlink r:id="rId171" w:tooltip="Warschau" w:history="1">
        <w:r w:rsidRPr="002A2A59">
          <w:rPr>
            <w:rFonts w:ascii="Arial" w:eastAsia="Times New Roman" w:hAnsi="Arial" w:cs="Arial"/>
            <w:color w:val="000000" w:themeColor="text1"/>
            <w:sz w:val="24"/>
            <w:szCs w:val="24"/>
            <w:lang w:eastAsia="de-DE"/>
          </w:rPr>
          <w:t>Warschauer</w:t>
        </w:r>
      </w:hyperlink>
      <w:r w:rsidRPr="002A2A59">
        <w:rPr>
          <w:rFonts w:ascii="Arial" w:eastAsia="Times New Roman" w:hAnsi="Arial" w:cs="Arial"/>
          <w:color w:val="000000" w:themeColor="text1"/>
          <w:sz w:val="24"/>
          <w:szCs w:val="24"/>
          <w:lang w:eastAsia="de-DE"/>
        </w:rPr>
        <w:t xml:space="preserve"> Kirchen gebracht.</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hyperlink r:id="rId172" w:tooltip="Nachkriegszeit" w:history="1">
        <w:r w:rsidRPr="002A2A59">
          <w:rPr>
            <w:rFonts w:ascii="Arial" w:eastAsia="Times New Roman" w:hAnsi="Arial" w:cs="Arial"/>
            <w:color w:val="000000" w:themeColor="text1"/>
            <w:sz w:val="24"/>
            <w:szCs w:val="24"/>
            <w:lang w:eastAsia="de-DE"/>
          </w:rPr>
          <w:t>Nach dem Krieg</w:t>
        </w:r>
      </w:hyperlink>
      <w:r w:rsidRPr="002A2A59">
        <w:rPr>
          <w:rFonts w:ascii="Arial" w:eastAsia="Times New Roman" w:hAnsi="Arial" w:cs="Arial"/>
          <w:color w:val="000000" w:themeColor="text1"/>
          <w:sz w:val="24"/>
          <w:szCs w:val="24"/>
          <w:lang w:eastAsia="de-DE"/>
        </w:rPr>
        <w:t xml:space="preserve"> wurden Soldaten der </w:t>
      </w:r>
      <w:hyperlink r:id="rId173" w:tooltip="Rote Armee" w:history="1">
        <w:r w:rsidRPr="002A2A59">
          <w:rPr>
            <w:rFonts w:ascii="Arial" w:eastAsia="Times New Roman" w:hAnsi="Arial" w:cs="Arial"/>
            <w:color w:val="000000" w:themeColor="text1"/>
            <w:sz w:val="24"/>
            <w:szCs w:val="24"/>
            <w:lang w:eastAsia="de-DE"/>
          </w:rPr>
          <w:t>Roten Armee</w:t>
        </w:r>
      </w:hyperlink>
      <w:r w:rsidRPr="002A2A59">
        <w:rPr>
          <w:rFonts w:ascii="Arial" w:eastAsia="Times New Roman" w:hAnsi="Arial" w:cs="Arial"/>
          <w:color w:val="000000" w:themeColor="text1"/>
          <w:sz w:val="24"/>
          <w:szCs w:val="24"/>
          <w:lang w:eastAsia="de-DE"/>
        </w:rPr>
        <w:t xml:space="preserve"> im Kloster einquartiert und sp</w:t>
      </w:r>
      <w:r w:rsidRPr="002A2A59">
        <w:rPr>
          <w:rFonts w:ascii="Arial" w:eastAsia="Times New Roman" w:hAnsi="Arial" w:cs="Arial"/>
          <w:color w:val="000000" w:themeColor="text1"/>
          <w:sz w:val="24"/>
          <w:szCs w:val="24"/>
          <w:lang w:eastAsia="de-DE"/>
        </w:rPr>
        <w:t>ä</w:t>
      </w:r>
      <w:r w:rsidRPr="002A2A59">
        <w:rPr>
          <w:rFonts w:ascii="Arial" w:eastAsia="Times New Roman" w:hAnsi="Arial" w:cs="Arial"/>
          <w:color w:val="000000" w:themeColor="text1"/>
          <w:sz w:val="24"/>
          <w:szCs w:val="24"/>
          <w:lang w:eastAsia="de-DE"/>
        </w:rPr>
        <w:t xml:space="preserve">ter für diese im Kloster eine psychiatrische Anstalt eingerichtet. Die einquartierten Soldaten fügten dem Kloster schwere Verwüstungen zu. Die wertvolle Ausstattung wurde mutwillig zerstört und die Kunstwerke, die im Kloster verblieben waren, wie Teile des Engelsgestühls, oder die Altäre der Klosterkirche wurden wie die meisten anderen Holzelemente in Öfen verbrannt. Die Treppen zu den Kirchtürmen wurden durchschlagen, als man die Glocken herunterwarf </w:t>
      </w:r>
      <w:hyperlink r:id="rId174" w:anchor="cite_note-5" w:history="1">
        <w:r w:rsidRPr="002A2A59">
          <w:rPr>
            <w:rFonts w:ascii="Arial" w:eastAsia="Times New Roman" w:hAnsi="Arial" w:cs="Arial"/>
            <w:color w:val="000000" w:themeColor="text1"/>
            <w:sz w:val="24"/>
            <w:szCs w:val="24"/>
            <w:vertAlign w:val="superscript"/>
            <w:lang w:eastAsia="de-DE"/>
          </w:rPr>
          <w:t>[5]</w:t>
        </w:r>
      </w:hyperlink>
      <w:r w:rsidRPr="002A2A59">
        <w:rPr>
          <w:rFonts w:ascii="Arial" w:eastAsia="Times New Roman" w:hAnsi="Arial" w:cs="Arial"/>
          <w:color w:val="000000" w:themeColor="text1"/>
          <w:sz w:val="24"/>
          <w:szCs w:val="24"/>
          <w:lang w:eastAsia="de-DE"/>
        </w:rPr>
        <w:t>. Die 96 im Kloster und den Kry</w:t>
      </w:r>
      <w:r w:rsidRPr="002A2A59">
        <w:rPr>
          <w:rFonts w:ascii="Arial" w:eastAsia="Times New Roman" w:hAnsi="Arial" w:cs="Arial"/>
          <w:color w:val="000000" w:themeColor="text1"/>
          <w:sz w:val="24"/>
          <w:szCs w:val="24"/>
          <w:lang w:eastAsia="de-DE"/>
        </w:rPr>
        <w:t>p</w:t>
      </w:r>
      <w:r w:rsidRPr="002A2A59">
        <w:rPr>
          <w:rFonts w:ascii="Arial" w:eastAsia="Times New Roman" w:hAnsi="Arial" w:cs="Arial"/>
          <w:color w:val="000000" w:themeColor="text1"/>
          <w:sz w:val="24"/>
          <w:szCs w:val="24"/>
          <w:lang w:eastAsia="de-DE"/>
        </w:rPr>
        <w:t xml:space="preserve">ten erhaltenen Grabmäler </w:t>
      </w:r>
      <w:proofErr w:type="spellStart"/>
      <w:r w:rsidRPr="002A2A59">
        <w:rPr>
          <w:rFonts w:ascii="Arial" w:eastAsia="Times New Roman" w:hAnsi="Arial" w:cs="Arial"/>
          <w:color w:val="000000" w:themeColor="text1"/>
          <w:sz w:val="24"/>
          <w:szCs w:val="24"/>
          <w:lang w:eastAsia="de-DE"/>
        </w:rPr>
        <w:t>Leubuser</w:t>
      </w:r>
      <w:proofErr w:type="spellEnd"/>
      <w:r w:rsidRPr="002A2A59">
        <w:rPr>
          <w:rFonts w:ascii="Arial" w:eastAsia="Times New Roman" w:hAnsi="Arial" w:cs="Arial"/>
          <w:color w:val="000000" w:themeColor="text1"/>
          <w:sz w:val="24"/>
          <w:szCs w:val="24"/>
          <w:lang w:eastAsia="de-DE"/>
        </w:rPr>
        <w:t xml:space="preserve"> Äbte und verschiedener Herzöge wurden von den Eroberern aufgebrochen und nach Kostbarkeiten durchsucht. So gingen auch die Herrschaftsinsignien der beigesetzten schlesischen Herzöge verloren. Die Kn</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 xml:space="preserve">chen der Bestatteten wurden aus den Gräbern geworfen, so dass sie später nicht mehr zugeordnet werden konnten. Nur die Mumie Michael Willmanns konnte wieder identifiziert werden </w:t>
      </w:r>
      <w:hyperlink r:id="rId175" w:anchor="cite_note-6" w:history="1">
        <w:r w:rsidRPr="002A2A59">
          <w:rPr>
            <w:rFonts w:ascii="Arial" w:eastAsia="Times New Roman" w:hAnsi="Arial" w:cs="Arial"/>
            <w:color w:val="000000" w:themeColor="text1"/>
            <w:sz w:val="24"/>
            <w:szCs w:val="24"/>
            <w:vertAlign w:val="superscript"/>
            <w:lang w:eastAsia="de-DE"/>
          </w:rPr>
          <w:t>[6]</w:t>
        </w:r>
      </w:hyperlink>
      <w:r w:rsidRPr="002A2A59">
        <w:rPr>
          <w:rFonts w:ascii="Arial" w:eastAsia="Times New Roman" w:hAnsi="Arial" w:cs="Arial"/>
          <w:color w:val="000000" w:themeColor="text1"/>
          <w:sz w:val="24"/>
          <w:szCs w:val="24"/>
          <w:lang w:eastAsia="de-DE"/>
        </w:rPr>
        <w:t>.</w:t>
      </w:r>
    </w:p>
    <w:p w:rsidR="005D041E" w:rsidRPr="002A2A59"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 xml:space="preserve">Verfall und Wiederaufbau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70528" behindDoc="1" locked="0" layoutInCell="1" allowOverlap="1">
            <wp:simplePos x="0" y="0"/>
            <wp:positionH relativeFrom="column">
              <wp:posOffset>-635</wp:posOffset>
            </wp:positionH>
            <wp:positionV relativeFrom="paragraph">
              <wp:posOffset>3175</wp:posOffset>
            </wp:positionV>
            <wp:extent cx="2095200" cy="1404000"/>
            <wp:effectExtent l="0" t="0" r="635" b="5715"/>
            <wp:wrapTight wrapText="bothSides">
              <wp:wrapPolygon edited="0">
                <wp:start x="0" y="0"/>
                <wp:lineTo x="0" y="21395"/>
                <wp:lineTo x="21410" y="21395"/>
                <wp:lineTo x="21410" y="0"/>
                <wp:lineTo x="0" y="0"/>
              </wp:wrapPolygon>
            </wp:wrapTight>
            <wp:docPr id="26" name="Grafik 26" descr="http://upload.wikimedia.org/wikipedia/commons/thumb/3/36/Lubi%C4%85%C5%BC_Abbey_06_%28js%29.jpg/220px-Lubi%C4%85%C5%BC_Abbey_06_%28js%29.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3/36/Lubi%C4%85%C5%BC_Abbey_06_%28js%29.jpg/220px-Lubi%C4%85%C5%BC_Abbey_06_%28js%29.jp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952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5D041E">
        <w:rPr>
          <w:rFonts w:ascii="Arial" w:eastAsia="Times New Roman" w:hAnsi="Arial" w:cs="Arial"/>
          <w:color w:val="000000" w:themeColor="text1"/>
          <w:sz w:val="18"/>
          <w:szCs w:val="18"/>
          <w:lang w:eastAsia="de-DE"/>
        </w:rPr>
        <w:t>Einer der unsanierten Gänge im Kloster</w:t>
      </w:r>
    </w:p>
    <w:p w:rsidR="005D041E" w:rsidRPr="005D041E" w:rsidRDefault="005D041E"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Nach dem Abzug der Rotarmisten 1950 war das verwüstete Kloster ohne Verwe</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dungszweck und hatte keinen Besitzer. Einige Räume wurden als L</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ger vor allem für Restbestände an Büchern benutzt, so wie das Sommerrefektorium, in dem bis zur Decke Bücher gelagert wurden. Nach der letzten Renovierung 1937 waren keine we</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lastRenderedPageBreak/>
        <w:t>teren Reparaturen im Inneren oder Äußeren, geschweige denn Renovierungen durchgeführt worden, so dass die Abtei in den nächsten Jahren z</w:t>
      </w:r>
      <w:r w:rsidRPr="002A2A59">
        <w:rPr>
          <w:rFonts w:ascii="Arial" w:eastAsia="Times New Roman" w:hAnsi="Arial" w:cs="Arial"/>
          <w:color w:val="000000" w:themeColor="text1"/>
          <w:sz w:val="24"/>
          <w:szCs w:val="24"/>
          <w:lang w:eastAsia="de-DE"/>
        </w:rPr>
        <w:t>u</w:t>
      </w:r>
      <w:r w:rsidRPr="002A2A59">
        <w:rPr>
          <w:rFonts w:ascii="Arial" w:eastAsia="Times New Roman" w:hAnsi="Arial" w:cs="Arial"/>
          <w:color w:val="000000" w:themeColor="text1"/>
          <w:sz w:val="24"/>
          <w:szCs w:val="24"/>
          <w:lang w:eastAsia="de-DE"/>
        </w:rPr>
        <w:t xml:space="preserve">sehends verfiel. Natürlich hatte dies auch politische Gründe, da die </w:t>
      </w:r>
      <w:hyperlink r:id="rId178" w:tooltip="Kommunismus" w:history="1">
        <w:r w:rsidRPr="002A2A59">
          <w:rPr>
            <w:rFonts w:ascii="Arial" w:eastAsia="Times New Roman" w:hAnsi="Arial" w:cs="Arial"/>
            <w:color w:val="000000" w:themeColor="text1"/>
            <w:sz w:val="24"/>
            <w:szCs w:val="24"/>
            <w:lang w:eastAsia="de-DE"/>
          </w:rPr>
          <w:t>kommunistische</w:t>
        </w:r>
      </w:hyperlink>
      <w:r w:rsidRPr="002A2A59">
        <w:rPr>
          <w:rFonts w:ascii="Arial" w:eastAsia="Times New Roman" w:hAnsi="Arial" w:cs="Arial"/>
          <w:color w:val="000000" w:themeColor="text1"/>
          <w:sz w:val="24"/>
          <w:szCs w:val="24"/>
          <w:lang w:eastAsia="de-DE"/>
        </w:rPr>
        <w:t xml:space="preserve"> Führung Polens, schon wegen der einem Palast ähnelnden Beba</w:t>
      </w:r>
      <w:r w:rsidRPr="002A2A59">
        <w:rPr>
          <w:rFonts w:ascii="Arial" w:eastAsia="Times New Roman" w:hAnsi="Arial" w:cs="Arial"/>
          <w:color w:val="000000" w:themeColor="text1"/>
          <w:sz w:val="24"/>
          <w:szCs w:val="24"/>
          <w:lang w:eastAsia="de-DE"/>
        </w:rPr>
        <w:t>u</w:t>
      </w:r>
      <w:r w:rsidRPr="002A2A59">
        <w:rPr>
          <w:rFonts w:ascii="Arial" w:eastAsia="Times New Roman" w:hAnsi="Arial" w:cs="Arial"/>
          <w:color w:val="000000" w:themeColor="text1"/>
          <w:sz w:val="24"/>
          <w:szCs w:val="24"/>
          <w:lang w:eastAsia="de-DE"/>
        </w:rPr>
        <w:t>ung und noch dazu der historischen Bedeutung des Klosterstifts für die deutsche Kolonisation, kein Int</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resse an </w:t>
      </w:r>
      <w:proofErr w:type="spellStart"/>
      <w:r w:rsidRPr="002A2A59">
        <w:rPr>
          <w:rFonts w:ascii="Arial" w:eastAsia="Times New Roman" w:hAnsi="Arial" w:cs="Arial"/>
          <w:color w:val="000000" w:themeColor="text1"/>
          <w:sz w:val="24"/>
          <w:szCs w:val="24"/>
          <w:lang w:eastAsia="de-DE"/>
        </w:rPr>
        <w:t>Lubiąż</w:t>
      </w:r>
      <w:proofErr w:type="spellEnd"/>
      <w:r w:rsidRPr="002A2A59">
        <w:rPr>
          <w:rFonts w:ascii="Arial" w:eastAsia="Times New Roman" w:hAnsi="Arial" w:cs="Arial"/>
          <w:color w:val="000000" w:themeColor="text1"/>
          <w:sz w:val="24"/>
          <w:szCs w:val="24"/>
          <w:lang w:eastAsia="de-DE"/>
        </w:rPr>
        <w:t xml:space="preserve"> zeigte. 1962 leitete der Breslauer </w:t>
      </w:r>
      <w:hyperlink r:id="rId179" w:tooltip="Konservator" w:history="1">
        <w:r w:rsidRPr="002A2A59">
          <w:rPr>
            <w:rFonts w:ascii="Arial" w:eastAsia="Times New Roman" w:hAnsi="Arial" w:cs="Arial"/>
            <w:color w:val="000000" w:themeColor="text1"/>
            <w:sz w:val="24"/>
            <w:szCs w:val="24"/>
            <w:lang w:eastAsia="de-DE"/>
          </w:rPr>
          <w:t>Konservator</w:t>
        </w:r>
      </w:hyperlink>
      <w:r w:rsidRPr="002A2A59">
        <w:rPr>
          <w:rFonts w:ascii="Arial" w:eastAsia="Times New Roman" w:hAnsi="Arial" w:cs="Arial"/>
          <w:color w:val="000000" w:themeColor="text1"/>
          <w:sz w:val="24"/>
          <w:szCs w:val="24"/>
          <w:lang w:eastAsia="de-DE"/>
        </w:rPr>
        <w:t xml:space="preserve"> zwar Sicherungsmaßnahmen ein, die wegen Geldmangels jedoch wieder eingestellt wu</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den.</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Nach der politischen Wende in Polen 1989 und dem Ende der kommunistischen Di</w:t>
      </w:r>
      <w:r w:rsidRPr="002A2A59">
        <w:rPr>
          <w:rFonts w:ascii="Arial" w:eastAsia="Times New Roman" w:hAnsi="Arial" w:cs="Arial"/>
          <w:color w:val="000000" w:themeColor="text1"/>
          <w:sz w:val="24"/>
          <w:szCs w:val="24"/>
          <w:lang w:eastAsia="de-DE"/>
        </w:rPr>
        <w:t>k</w:t>
      </w:r>
      <w:r w:rsidRPr="002A2A59">
        <w:rPr>
          <w:rFonts w:ascii="Arial" w:eastAsia="Times New Roman" w:hAnsi="Arial" w:cs="Arial"/>
          <w:color w:val="000000" w:themeColor="text1"/>
          <w:sz w:val="24"/>
          <w:szCs w:val="24"/>
          <w:lang w:eastAsia="de-DE"/>
        </w:rPr>
        <w:t xml:space="preserve">tatur wurde erstmals wieder mit Instandsetzungsmaßnahmen begonnen. Zu diesem Zwecke wurde am 9. September 1989 auch eine Stiftung für das Kloster, die </w:t>
      </w:r>
      <w:proofErr w:type="spellStart"/>
      <w:r w:rsidRPr="002A2A59">
        <w:rPr>
          <w:rFonts w:ascii="Arial" w:eastAsia="Times New Roman" w:hAnsi="Arial" w:cs="Arial"/>
          <w:iCs/>
          <w:color w:val="000000" w:themeColor="text1"/>
          <w:sz w:val="24"/>
          <w:szCs w:val="24"/>
          <w:lang w:eastAsia="de-DE"/>
        </w:rPr>
        <w:t>Fu</w:t>
      </w:r>
      <w:r w:rsidRPr="002A2A59">
        <w:rPr>
          <w:rFonts w:ascii="Arial" w:eastAsia="Times New Roman" w:hAnsi="Arial" w:cs="Arial"/>
          <w:iCs/>
          <w:color w:val="000000" w:themeColor="text1"/>
          <w:sz w:val="24"/>
          <w:szCs w:val="24"/>
          <w:lang w:eastAsia="de-DE"/>
        </w:rPr>
        <w:t>n</w:t>
      </w:r>
      <w:r w:rsidRPr="002A2A59">
        <w:rPr>
          <w:rFonts w:ascii="Arial" w:eastAsia="Times New Roman" w:hAnsi="Arial" w:cs="Arial"/>
          <w:iCs/>
          <w:color w:val="000000" w:themeColor="text1"/>
          <w:sz w:val="24"/>
          <w:szCs w:val="24"/>
          <w:lang w:eastAsia="de-DE"/>
        </w:rPr>
        <w:t>dacja</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Lubiąż</w:t>
      </w:r>
      <w:proofErr w:type="spellEnd"/>
      <w:r w:rsidRPr="002A2A59">
        <w:rPr>
          <w:rFonts w:ascii="Arial" w:eastAsia="Times New Roman" w:hAnsi="Arial" w:cs="Arial"/>
          <w:color w:val="000000" w:themeColor="text1"/>
          <w:sz w:val="24"/>
          <w:szCs w:val="24"/>
          <w:lang w:eastAsia="de-DE"/>
        </w:rPr>
        <w:t>, gegründet, die schließlich die unklaren Besitzverhältnisse in Ordnung brachte und Besitzer des gesamten Klostergeländes wurde. Die Stiftung führt bis heute mit Spendenmitteln die Renovierung des Klosters durch. Finanzielle Unterstü</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 xml:space="preserve">zung erhält sie dabei unter anderem von der </w:t>
      </w:r>
      <w:hyperlink r:id="rId180" w:tooltip="Stiftung für deutsch-polnische Zusammenarbeit" w:history="1">
        <w:r w:rsidRPr="002A2A59">
          <w:rPr>
            <w:rFonts w:ascii="Arial" w:eastAsia="Times New Roman" w:hAnsi="Arial" w:cs="Arial"/>
            <w:color w:val="000000" w:themeColor="text1"/>
            <w:sz w:val="24"/>
            <w:szCs w:val="24"/>
            <w:lang w:eastAsia="de-DE"/>
          </w:rPr>
          <w:t>Stiftung für deutsch-polnische Zusa</w:t>
        </w:r>
        <w:r w:rsidRPr="002A2A59">
          <w:rPr>
            <w:rFonts w:ascii="Arial" w:eastAsia="Times New Roman" w:hAnsi="Arial" w:cs="Arial"/>
            <w:color w:val="000000" w:themeColor="text1"/>
            <w:sz w:val="24"/>
            <w:szCs w:val="24"/>
            <w:lang w:eastAsia="de-DE"/>
          </w:rPr>
          <w:t>m</w:t>
        </w:r>
        <w:r w:rsidRPr="002A2A59">
          <w:rPr>
            <w:rFonts w:ascii="Arial" w:eastAsia="Times New Roman" w:hAnsi="Arial" w:cs="Arial"/>
            <w:color w:val="000000" w:themeColor="text1"/>
            <w:sz w:val="24"/>
            <w:szCs w:val="24"/>
            <w:lang w:eastAsia="de-DE"/>
          </w:rPr>
          <w:t>menarbeit</w:t>
        </w:r>
      </w:hyperlink>
      <w:r w:rsidRPr="002A2A59">
        <w:rPr>
          <w:rFonts w:ascii="Arial" w:eastAsia="Times New Roman" w:hAnsi="Arial" w:cs="Arial"/>
          <w:color w:val="000000" w:themeColor="text1"/>
          <w:sz w:val="24"/>
          <w:szCs w:val="24"/>
          <w:lang w:eastAsia="de-DE"/>
        </w:rPr>
        <w:t>. So wurden 1996 die Restaurierung des Fürstensaales abgeschlo</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sen, der Saal für Besucher geöffnet und im Jahre 2000 die 2,5 </w:t>
      </w:r>
      <w:hyperlink r:id="rId181" w:tooltip="Hektar" w:history="1">
        <w:r w:rsidRPr="002A2A59">
          <w:rPr>
            <w:rFonts w:ascii="Arial" w:eastAsia="Times New Roman" w:hAnsi="Arial" w:cs="Arial"/>
            <w:color w:val="000000" w:themeColor="text1"/>
            <w:sz w:val="24"/>
            <w:szCs w:val="24"/>
            <w:lang w:eastAsia="de-DE"/>
          </w:rPr>
          <w:t>ha</w:t>
        </w:r>
      </w:hyperlink>
      <w:r w:rsidRPr="002A2A59">
        <w:rPr>
          <w:rFonts w:ascii="Arial" w:eastAsia="Times New Roman" w:hAnsi="Arial" w:cs="Arial"/>
          <w:color w:val="000000" w:themeColor="text1"/>
          <w:sz w:val="24"/>
          <w:szCs w:val="24"/>
          <w:lang w:eastAsia="de-DE"/>
        </w:rPr>
        <w:t xml:space="preserve"> Gesamtfläche aufwe</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senden Dächer des Klosters neu gedeckt. Die Klostergebäude wurden in einem au</w:t>
      </w:r>
      <w:r w:rsidRPr="002A2A59">
        <w:rPr>
          <w:rFonts w:ascii="Arial" w:eastAsia="Times New Roman" w:hAnsi="Arial" w:cs="Arial"/>
          <w:color w:val="000000" w:themeColor="text1"/>
          <w:sz w:val="24"/>
          <w:szCs w:val="24"/>
          <w:lang w:eastAsia="de-DE"/>
        </w:rPr>
        <w:t>f</w:t>
      </w:r>
      <w:r w:rsidRPr="002A2A59">
        <w:rPr>
          <w:rFonts w:ascii="Arial" w:eastAsia="Times New Roman" w:hAnsi="Arial" w:cs="Arial"/>
          <w:color w:val="000000" w:themeColor="text1"/>
          <w:sz w:val="24"/>
          <w:szCs w:val="24"/>
          <w:lang w:eastAsia="de-DE"/>
        </w:rPr>
        <w:t>wändigen Verfahren mit hunderten, in den Wänden eingelassenen Verank</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rungen gesichert und die Statik entlastet. Als eine der bedeutendsten Barockanlagen Eur</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 xml:space="preserve">pas und wegen ihrer großen Bedeutung für die polnische Geschichte hat die Abtei auch den Status eines </w:t>
      </w:r>
      <w:hyperlink r:id="rId182" w:tooltip="Denkmalschutz" w:history="1">
        <w:r w:rsidRPr="002A2A59">
          <w:rPr>
            <w:rFonts w:ascii="Arial" w:eastAsia="Times New Roman" w:hAnsi="Arial" w:cs="Arial"/>
            <w:color w:val="000000" w:themeColor="text1"/>
            <w:sz w:val="24"/>
            <w:szCs w:val="24"/>
            <w:lang w:eastAsia="de-DE"/>
          </w:rPr>
          <w:t>denkmalgeschützten</w:t>
        </w:r>
      </w:hyperlink>
      <w:r w:rsidRPr="002A2A59">
        <w:rPr>
          <w:rFonts w:ascii="Arial" w:eastAsia="Times New Roman" w:hAnsi="Arial" w:cs="Arial"/>
          <w:color w:val="000000" w:themeColor="text1"/>
          <w:sz w:val="24"/>
          <w:szCs w:val="24"/>
          <w:lang w:eastAsia="de-DE"/>
        </w:rPr>
        <w:t xml:space="preserve"> Gebäudes der Klasse 0, was die höch</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te Kategorie für polnische Baudenkmäler darstellt. 1990 wurde auf Beschluss des </w:t>
      </w:r>
      <w:hyperlink r:id="rId183" w:tooltip="Europarat" w:history="1">
        <w:r w:rsidRPr="002A2A59">
          <w:rPr>
            <w:rFonts w:ascii="Arial" w:eastAsia="Times New Roman" w:hAnsi="Arial" w:cs="Arial"/>
            <w:color w:val="000000" w:themeColor="text1"/>
            <w:sz w:val="24"/>
            <w:szCs w:val="24"/>
            <w:lang w:eastAsia="de-DE"/>
          </w:rPr>
          <w:t>Europarats</w:t>
        </w:r>
      </w:hyperlink>
      <w:r w:rsidRPr="002A2A59">
        <w:rPr>
          <w:rFonts w:ascii="Arial" w:eastAsia="Times New Roman" w:hAnsi="Arial" w:cs="Arial"/>
          <w:color w:val="000000" w:themeColor="text1"/>
          <w:sz w:val="24"/>
          <w:szCs w:val="24"/>
          <w:lang w:eastAsia="de-DE"/>
        </w:rPr>
        <w:t xml:space="preserve"> ein Kulturweg der Zisterzienser errichtet, an den neben </w:t>
      </w:r>
      <w:proofErr w:type="gramStart"/>
      <w:r w:rsidRPr="002A2A59">
        <w:rPr>
          <w:rFonts w:ascii="Arial" w:eastAsia="Times New Roman" w:hAnsi="Arial" w:cs="Arial"/>
          <w:color w:val="000000" w:themeColor="text1"/>
          <w:sz w:val="24"/>
          <w:szCs w:val="24"/>
          <w:lang w:eastAsia="de-DE"/>
        </w:rPr>
        <w:t>anderen</w:t>
      </w:r>
      <w:proofErr w:type="gramEnd"/>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Ziste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zen</w:t>
      </w:r>
      <w:proofErr w:type="spellEnd"/>
      <w:r w:rsidRPr="002A2A59">
        <w:rPr>
          <w:rFonts w:ascii="Arial" w:eastAsia="Times New Roman" w:hAnsi="Arial" w:cs="Arial"/>
          <w:color w:val="000000" w:themeColor="text1"/>
          <w:sz w:val="24"/>
          <w:szCs w:val="24"/>
          <w:lang w:eastAsia="de-DE"/>
        </w:rPr>
        <w:t xml:space="preserve"> Europas auch das Kloster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angeschlossen ist. Die </w:t>
      </w:r>
      <w:proofErr w:type="spellStart"/>
      <w:r w:rsidRPr="002A2A59">
        <w:rPr>
          <w:rFonts w:ascii="Arial" w:eastAsia="Times New Roman" w:hAnsi="Arial" w:cs="Arial"/>
          <w:color w:val="000000" w:themeColor="text1"/>
          <w:sz w:val="24"/>
          <w:szCs w:val="24"/>
          <w:lang w:eastAsia="de-DE"/>
        </w:rPr>
        <w:t>Fundacja</w:t>
      </w:r>
      <w:proofErr w:type="spellEnd"/>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Lubiąż</w:t>
      </w:r>
      <w:proofErr w:type="spellEnd"/>
      <w:r w:rsidRPr="002A2A59">
        <w:rPr>
          <w:rFonts w:ascii="Arial" w:eastAsia="Times New Roman" w:hAnsi="Arial" w:cs="Arial"/>
          <w:color w:val="000000" w:themeColor="text1"/>
          <w:sz w:val="24"/>
          <w:szCs w:val="24"/>
          <w:lang w:eastAsia="de-DE"/>
        </w:rPr>
        <w:t xml:space="preserve"> möchte das Kloster in Zukunft einer neuen Nutzung zuführen, braucht dafür aber I</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vestoren. So besuchte </w:t>
      </w:r>
      <w:hyperlink r:id="rId184" w:tooltip="Michael Jackson" w:history="1">
        <w:r w:rsidRPr="002A2A59">
          <w:rPr>
            <w:rFonts w:ascii="Arial" w:eastAsia="Times New Roman" w:hAnsi="Arial" w:cs="Arial"/>
            <w:color w:val="000000" w:themeColor="text1"/>
            <w:sz w:val="24"/>
            <w:szCs w:val="24"/>
            <w:lang w:eastAsia="de-DE"/>
          </w:rPr>
          <w:t>Michael Jackson</w:t>
        </w:r>
      </w:hyperlink>
      <w:r w:rsidRPr="002A2A59">
        <w:rPr>
          <w:rFonts w:ascii="Arial" w:eastAsia="Times New Roman" w:hAnsi="Arial" w:cs="Arial"/>
          <w:color w:val="000000" w:themeColor="text1"/>
          <w:sz w:val="24"/>
          <w:szCs w:val="24"/>
          <w:lang w:eastAsia="de-DE"/>
        </w:rPr>
        <w:t xml:space="preserve"> nach seinem Konzert in Polen 1997 das Kloster. Er war auf der Suche nach einem großen und abgelegenen Schloss, und nach anfänglichem Interesse ließ er schließlich doch von dem Vorhaben ab, das Kloster zu kaufen </w:t>
      </w:r>
      <w:hyperlink r:id="rId185" w:anchor="cite_note-7" w:history="1">
        <w:r w:rsidRPr="002A2A59">
          <w:rPr>
            <w:rFonts w:ascii="Arial" w:eastAsia="Times New Roman" w:hAnsi="Arial" w:cs="Arial"/>
            <w:color w:val="000000" w:themeColor="text1"/>
            <w:sz w:val="24"/>
            <w:szCs w:val="24"/>
            <w:vertAlign w:val="superscript"/>
            <w:lang w:eastAsia="de-DE"/>
          </w:rPr>
          <w:t>[7]</w:t>
        </w:r>
      </w:hyperlink>
      <w:r w:rsidRPr="002A2A59">
        <w:rPr>
          <w:rFonts w:ascii="Arial" w:eastAsia="Times New Roman" w:hAnsi="Arial" w:cs="Arial"/>
          <w:color w:val="000000" w:themeColor="text1"/>
          <w:sz w:val="24"/>
          <w:szCs w:val="24"/>
          <w:lang w:eastAsia="de-DE"/>
        </w:rPr>
        <w:t>.</w:t>
      </w:r>
    </w:p>
    <w:p w:rsidR="002A2A59" w:rsidRPr="002A2A59" w:rsidRDefault="005D041E" w:rsidP="002A2A59">
      <w:pPr>
        <w:spacing w:before="100" w:beforeAutospacing="1" w:after="100" w:afterAutospacing="1" w:line="240" w:lineRule="auto"/>
        <w:outlineLvl w:val="1"/>
        <w:rPr>
          <w:rFonts w:ascii="Arial" w:eastAsia="Times New Roman" w:hAnsi="Arial" w:cs="Arial"/>
          <w:b/>
          <w:bCs/>
          <w:color w:val="000000" w:themeColor="text1"/>
          <w:sz w:val="36"/>
          <w:szCs w:val="36"/>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72576" behindDoc="1" locked="0" layoutInCell="1" allowOverlap="1" wp14:anchorId="22AE09EB" wp14:editId="09BF3E76">
            <wp:simplePos x="0" y="0"/>
            <wp:positionH relativeFrom="column">
              <wp:posOffset>2795905</wp:posOffset>
            </wp:positionH>
            <wp:positionV relativeFrom="paragraph">
              <wp:posOffset>373380</wp:posOffset>
            </wp:positionV>
            <wp:extent cx="2094865" cy="2750185"/>
            <wp:effectExtent l="0" t="0" r="635" b="0"/>
            <wp:wrapTight wrapText="bothSides">
              <wp:wrapPolygon edited="0">
                <wp:start x="0" y="0"/>
                <wp:lineTo x="0" y="21396"/>
                <wp:lineTo x="21410" y="21396"/>
                <wp:lineTo x="21410" y="0"/>
                <wp:lineTo x="0" y="0"/>
              </wp:wrapPolygon>
            </wp:wrapTight>
            <wp:docPr id="20" name="Grafik 20" descr="http://upload.wikimedia.org/wikipedia/commons/thumb/f/f3/Lubi%C4%85%C5%BC_Abbey_08_%28js%29.jpg/220px-Lubi%C4%85%C5%BC_Abbey_08_%28js%29.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thumb/f/f3/Lubi%C4%85%C5%BC_Abbey_08_%28js%29.jpg/220px-Lubi%C4%85%C5%BC_Abbey_08_%28js%29.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94865" cy="275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A59" w:rsidRPr="002A2A59">
        <w:rPr>
          <w:rFonts w:ascii="Arial" w:eastAsia="Times New Roman" w:hAnsi="Arial" w:cs="Arial"/>
          <w:b/>
          <w:bCs/>
          <w:color w:val="000000" w:themeColor="text1"/>
          <w:sz w:val="36"/>
          <w:szCs w:val="36"/>
          <w:lang w:eastAsia="de-DE"/>
        </w:rPr>
        <w:t xml:space="preserve">Heutige und geplante Nutzung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71552" behindDoc="1" locked="0" layoutInCell="1" allowOverlap="1" wp14:anchorId="2330B961" wp14:editId="1F4484F9">
            <wp:simplePos x="0" y="0"/>
            <wp:positionH relativeFrom="column">
              <wp:posOffset>-635</wp:posOffset>
            </wp:positionH>
            <wp:positionV relativeFrom="paragraph">
              <wp:posOffset>1270</wp:posOffset>
            </wp:positionV>
            <wp:extent cx="2095200" cy="1569600"/>
            <wp:effectExtent l="0" t="0" r="635" b="0"/>
            <wp:wrapTight wrapText="bothSides">
              <wp:wrapPolygon edited="0">
                <wp:start x="0" y="0"/>
                <wp:lineTo x="0" y="21242"/>
                <wp:lineTo x="21410" y="21242"/>
                <wp:lineTo x="21410" y="0"/>
                <wp:lineTo x="0" y="0"/>
              </wp:wrapPolygon>
            </wp:wrapTight>
            <wp:docPr id="24" name="Grafik 24" descr="http://upload.wikimedia.org/wikipedia/commons/thumb/6/6d/Zamek_Lubi%C4%85%C5%BC_0044.JPG/220px-Zamek_Lubi%C4%85%C5%BC_0044.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6/6d/Zamek_Lubi%C4%85%C5%BC_0044.JPG/220px-Zamek_Lubi%C4%85%C5%BC_0044.JP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95200" cy="156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Default="002A2A59"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Pr="002A2A59"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2A2A59" w:rsidRPr="005D041E" w:rsidRDefault="002A2A59" w:rsidP="002A2A59">
      <w:pPr>
        <w:spacing w:after="0" w:line="240" w:lineRule="auto"/>
        <w:rPr>
          <w:rFonts w:ascii="Arial" w:eastAsia="Times New Roman" w:hAnsi="Arial" w:cs="Arial"/>
          <w:color w:val="000000" w:themeColor="text1"/>
          <w:sz w:val="18"/>
          <w:szCs w:val="18"/>
          <w:lang w:eastAsia="de-DE"/>
        </w:rPr>
      </w:pPr>
      <w:r w:rsidRPr="005D041E">
        <w:rPr>
          <w:rFonts w:ascii="Arial" w:eastAsia="Times New Roman" w:hAnsi="Arial" w:cs="Arial"/>
          <w:color w:val="000000" w:themeColor="text1"/>
          <w:sz w:val="18"/>
          <w:szCs w:val="18"/>
          <w:lang w:eastAsia="de-DE"/>
        </w:rPr>
        <w:t>Ausstellung in einem Klostergang</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5D041E">
      <w:pPr>
        <w:spacing w:after="0" w:line="240" w:lineRule="auto"/>
        <w:ind w:left="3540" w:firstLine="708"/>
        <w:rPr>
          <w:rFonts w:ascii="Arial" w:eastAsia="Times New Roman" w:hAnsi="Arial" w:cs="Arial"/>
          <w:color w:val="000000" w:themeColor="text1"/>
          <w:sz w:val="18"/>
          <w:szCs w:val="18"/>
          <w:lang w:eastAsia="de-DE"/>
        </w:rPr>
      </w:pPr>
      <w:r>
        <w:rPr>
          <w:rFonts w:ascii="Arial" w:eastAsia="Times New Roman" w:hAnsi="Arial" w:cs="Arial"/>
          <w:color w:val="000000" w:themeColor="text1"/>
          <w:sz w:val="18"/>
          <w:szCs w:val="18"/>
          <w:lang w:eastAsia="de-DE"/>
        </w:rPr>
        <w:t xml:space="preserve">   </w:t>
      </w:r>
      <w:r w:rsidR="002A2A59" w:rsidRPr="005D041E">
        <w:rPr>
          <w:rFonts w:ascii="Arial" w:eastAsia="Times New Roman" w:hAnsi="Arial" w:cs="Arial"/>
          <w:color w:val="000000" w:themeColor="text1"/>
          <w:sz w:val="18"/>
          <w:szCs w:val="18"/>
          <w:lang w:eastAsia="de-DE"/>
        </w:rPr>
        <w:t xml:space="preserve">Das leer geräumte Innere der Klosterkirche in Richtung </w:t>
      </w:r>
    </w:p>
    <w:p w:rsidR="002A2A59" w:rsidRPr="005D041E" w:rsidRDefault="005D041E" w:rsidP="005D041E">
      <w:pPr>
        <w:spacing w:after="0" w:line="240" w:lineRule="auto"/>
        <w:ind w:left="3540" w:firstLine="708"/>
        <w:rPr>
          <w:rFonts w:ascii="Arial" w:eastAsia="Times New Roman" w:hAnsi="Arial" w:cs="Arial"/>
          <w:color w:val="000000" w:themeColor="text1"/>
          <w:sz w:val="18"/>
          <w:szCs w:val="18"/>
          <w:lang w:eastAsia="de-DE"/>
        </w:rPr>
      </w:pPr>
      <w:r>
        <w:rPr>
          <w:rFonts w:ascii="Arial" w:eastAsia="Times New Roman" w:hAnsi="Arial" w:cs="Arial"/>
          <w:color w:val="000000" w:themeColor="text1"/>
          <w:sz w:val="18"/>
          <w:szCs w:val="18"/>
          <w:lang w:eastAsia="de-DE"/>
        </w:rPr>
        <w:t xml:space="preserve">   </w:t>
      </w:r>
      <w:r w:rsidR="002A2A59" w:rsidRPr="005D041E">
        <w:rPr>
          <w:rFonts w:ascii="Arial" w:eastAsia="Times New Roman" w:hAnsi="Arial" w:cs="Arial"/>
          <w:color w:val="000000" w:themeColor="text1"/>
          <w:sz w:val="18"/>
          <w:szCs w:val="18"/>
          <w:lang w:eastAsia="de-DE"/>
        </w:rPr>
        <w:t>Osten</w:t>
      </w:r>
    </w:p>
    <w:p w:rsidR="005D041E"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5D041E"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Zurzeit werden nur die wenigsten Räumlichkeiten genutzt, jedoch sind die wichtig</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ten Säle für Besichtigungen geöffnet. Im Sommerrefektorium und im nördlichen Teil der Prälatur („Rheinisches Kabinett“) we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den jährlich wechselnde Kunstausstellungen zum Thema Schlesien abgehalten und meist vom </w:t>
      </w:r>
      <w:hyperlink r:id="rId190" w:tooltip="Museum für schlesische Landeskunde" w:history="1">
        <w:r w:rsidRPr="002A2A59">
          <w:rPr>
            <w:rFonts w:ascii="Arial" w:eastAsia="Times New Roman" w:hAnsi="Arial" w:cs="Arial"/>
            <w:color w:val="000000" w:themeColor="text1"/>
            <w:sz w:val="24"/>
            <w:szCs w:val="24"/>
            <w:lang w:eastAsia="de-DE"/>
          </w:rPr>
          <w:t>Museum für schlesische Lande</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kunde</w:t>
        </w:r>
      </w:hyperlink>
      <w:r w:rsidRPr="002A2A59">
        <w:rPr>
          <w:rFonts w:ascii="Arial" w:eastAsia="Times New Roman" w:hAnsi="Arial" w:cs="Arial"/>
          <w:color w:val="000000" w:themeColor="text1"/>
          <w:sz w:val="24"/>
          <w:szCs w:val="24"/>
          <w:lang w:eastAsia="de-DE"/>
        </w:rPr>
        <w:t xml:space="preserve"> organisiert. Der Fürstensaal wurde schon zu seiner Entstehungszeit als Festsaal genutzt und bietet heute einen würdevollen Rahmen für verschiedene Ko</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ze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te.</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Über die Nutzung der Abtei in den nächsten Jahren bestehen verschiedene Vorste</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lungen. Für die weiteren Renovierungsarbeiten wird zurzeit nach einem Investor g</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sucht, der zumindest Teile des 23.000 m² großen Klostergebäudes übernehmen könnte. Es wurde bereits ein (nicht unumstrittenes) Plankonzept in Auftrag gegeben, wonach angestrebt wird, in der ehemaligen Prälatur ein </w:t>
      </w:r>
      <w:hyperlink r:id="rId191" w:tooltip="Tagung" w:history="1">
        <w:r w:rsidRPr="002A2A59">
          <w:rPr>
            <w:rFonts w:ascii="Arial" w:eastAsia="Times New Roman" w:hAnsi="Arial" w:cs="Arial"/>
            <w:color w:val="000000" w:themeColor="text1"/>
            <w:sz w:val="24"/>
            <w:szCs w:val="24"/>
            <w:lang w:eastAsia="de-DE"/>
          </w:rPr>
          <w:t>Konferenz</w:t>
        </w:r>
      </w:hyperlink>
      <w:r w:rsidRPr="002A2A59">
        <w:rPr>
          <w:rFonts w:ascii="Arial" w:eastAsia="Times New Roman" w:hAnsi="Arial" w:cs="Arial"/>
          <w:color w:val="000000" w:themeColor="text1"/>
          <w:sz w:val="24"/>
          <w:szCs w:val="24"/>
          <w:lang w:eastAsia="de-DE"/>
        </w:rPr>
        <w:t xml:space="preserve">- und </w:t>
      </w:r>
      <w:hyperlink r:id="rId192" w:tooltip="Lehrgang" w:history="1">
        <w:r w:rsidRPr="002A2A59">
          <w:rPr>
            <w:rFonts w:ascii="Arial" w:eastAsia="Times New Roman" w:hAnsi="Arial" w:cs="Arial"/>
            <w:color w:val="000000" w:themeColor="text1"/>
            <w:sz w:val="24"/>
            <w:szCs w:val="24"/>
            <w:lang w:eastAsia="de-DE"/>
          </w:rPr>
          <w:t>Schulung</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zentrum</w:t>
        </w:r>
      </w:hyperlink>
      <w:r w:rsidRPr="002A2A59">
        <w:rPr>
          <w:rFonts w:ascii="Arial" w:eastAsia="Times New Roman" w:hAnsi="Arial" w:cs="Arial"/>
          <w:color w:val="000000" w:themeColor="text1"/>
          <w:sz w:val="24"/>
          <w:szCs w:val="24"/>
          <w:lang w:eastAsia="de-DE"/>
        </w:rPr>
        <w:t xml:space="preserve"> einzurichten. Die großen Säle sollen Seminaren und sonstigen Versam</w:t>
      </w:r>
      <w:r w:rsidRPr="002A2A59">
        <w:rPr>
          <w:rFonts w:ascii="Arial" w:eastAsia="Times New Roman" w:hAnsi="Arial" w:cs="Arial"/>
          <w:color w:val="000000" w:themeColor="text1"/>
          <w:sz w:val="24"/>
          <w:szCs w:val="24"/>
          <w:lang w:eastAsia="de-DE"/>
        </w:rPr>
        <w:t>m</w:t>
      </w:r>
      <w:r w:rsidRPr="002A2A59">
        <w:rPr>
          <w:rFonts w:ascii="Arial" w:eastAsia="Times New Roman" w:hAnsi="Arial" w:cs="Arial"/>
          <w:color w:val="000000" w:themeColor="text1"/>
          <w:sz w:val="24"/>
          <w:szCs w:val="24"/>
          <w:lang w:eastAsia="de-DE"/>
        </w:rPr>
        <w:t xml:space="preserve">lungen zur Verfügung stehen. Der </w:t>
      </w:r>
      <w:proofErr w:type="spellStart"/>
      <w:r w:rsidRPr="002A2A59">
        <w:rPr>
          <w:rFonts w:ascii="Arial" w:eastAsia="Times New Roman" w:hAnsi="Arial" w:cs="Arial"/>
          <w:color w:val="000000" w:themeColor="text1"/>
          <w:sz w:val="24"/>
          <w:szCs w:val="24"/>
          <w:lang w:eastAsia="de-DE"/>
        </w:rPr>
        <w:t>Konventsbau</w:t>
      </w:r>
      <w:proofErr w:type="spellEnd"/>
      <w:r w:rsidRPr="002A2A59">
        <w:rPr>
          <w:rFonts w:ascii="Arial" w:eastAsia="Times New Roman" w:hAnsi="Arial" w:cs="Arial"/>
          <w:color w:val="000000" w:themeColor="text1"/>
          <w:sz w:val="24"/>
          <w:szCs w:val="24"/>
          <w:lang w:eastAsia="de-DE"/>
        </w:rPr>
        <w:t xml:space="preserve"> würde dann in ein luxuriöses Hotel umgewandelt werden und es bestehen Pläne, den Innenhof mit einem Glasdach zu versehen.</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Es ist vorgesehen, den Kirchenraum der Klosterkirche für Ausstellungen, Galerien, Konzerte und andere Kulturveranstaltungen zu nutzen. In der ehemaligen Bäckerei und Brauerei soll ein Hotel des mittleren Preissegments mit Gaststätte entstehen und vor allem auf Touristen und Jugendliche ausgerichtet sein. Die übrigen Wirtschaft</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gebäude des Geländes sollen wiederhergestellt und durch neue, angepasste Bauten ergänzt werden. Für die gegenüber der Klosterkirche befindliche Jakobskirche wird nach der Renovierung eine Nutzung als religiöses-</w:t>
      </w:r>
      <w:hyperlink r:id="rId193" w:tooltip="Ökumenische Bewegung" w:history="1">
        <w:r w:rsidRPr="002A2A59">
          <w:rPr>
            <w:rFonts w:ascii="Arial" w:eastAsia="Times New Roman" w:hAnsi="Arial" w:cs="Arial"/>
            <w:color w:val="000000" w:themeColor="text1"/>
            <w:sz w:val="24"/>
            <w:szCs w:val="24"/>
            <w:lang w:eastAsia="de-DE"/>
          </w:rPr>
          <w:t>ökumenisches</w:t>
        </w:r>
      </w:hyperlink>
      <w:r w:rsidRPr="002A2A59">
        <w:rPr>
          <w:rFonts w:ascii="Arial" w:eastAsia="Times New Roman" w:hAnsi="Arial" w:cs="Arial"/>
          <w:color w:val="000000" w:themeColor="text1"/>
          <w:sz w:val="24"/>
          <w:szCs w:val="24"/>
          <w:lang w:eastAsia="de-DE"/>
        </w:rPr>
        <w:t xml:space="preserve"> Zentrum angepeilt.</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vertAlign w:val="superscript"/>
          <w:lang w:eastAsia="de-DE"/>
        </w:rPr>
      </w:pPr>
      <w:r w:rsidRPr="002A2A59">
        <w:rPr>
          <w:rFonts w:ascii="Arial" w:eastAsia="Times New Roman" w:hAnsi="Arial" w:cs="Arial"/>
          <w:color w:val="000000" w:themeColor="text1"/>
          <w:sz w:val="24"/>
          <w:szCs w:val="24"/>
          <w:lang w:eastAsia="de-DE"/>
        </w:rPr>
        <w:t>Der große Klosterpark, der in der Nachkriegszeit verwilderte, soll anhand zeitgenö</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sischer Abbildungen wieder als Barockgarten angelegt werden. Außerhalb der Klo</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termauern könnte ein Sportgelände entstehen.</w:t>
      </w:r>
      <w:hyperlink r:id="rId194" w:anchor="cite_note-8" w:history="1">
        <w:r w:rsidRPr="002A2A59">
          <w:rPr>
            <w:rFonts w:ascii="Arial" w:eastAsia="Times New Roman" w:hAnsi="Arial" w:cs="Arial"/>
            <w:color w:val="000000" w:themeColor="text1"/>
            <w:sz w:val="24"/>
            <w:szCs w:val="24"/>
            <w:vertAlign w:val="superscript"/>
            <w:lang w:eastAsia="de-DE"/>
          </w:rPr>
          <w:t>[8]</w:t>
        </w:r>
      </w:hyperlink>
    </w:p>
    <w:p w:rsidR="005D041E" w:rsidRPr="002A2A59"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1"/>
        <w:rPr>
          <w:rFonts w:ascii="Arial" w:eastAsia="Times New Roman" w:hAnsi="Arial" w:cs="Arial"/>
          <w:b/>
          <w:bCs/>
          <w:color w:val="000000" w:themeColor="text1"/>
          <w:sz w:val="36"/>
          <w:szCs w:val="36"/>
          <w:lang w:eastAsia="de-DE"/>
        </w:rPr>
      </w:pPr>
      <w:r w:rsidRPr="002A2A59">
        <w:rPr>
          <w:rFonts w:ascii="Arial" w:eastAsia="Times New Roman" w:hAnsi="Arial" w:cs="Arial"/>
          <w:b/>
          <w:bCs/>
          <w:color w:val="000000" w:themeColor="text1"/>
          <w:sz w:val="36"/>
          <w:szCs w:val="36"/>
          <w:lang w:eastAsia="de-DE"/>
        </w:rPr>
        <w:t xml:space="preserve">Baugeschichte und Ausstattung </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Die Baugeschichte, das heutige Aussehen und die Ausstattungsstücke aller Gebä</w:t>
      </w:r>
      <w:r w:rsidRPr="002A2A59">
        <w:rPr>
          <w:rFonts w:ascii="Arial" w:eastAsia="Times New Roman" w:hAnsi="Arial" w:cs="Arial"/>
          <w:color w:val="000000" w:themeColor="text1"/>
          <w:sz w:val="24"/>
          <w:szCs w:val="24"/>
          <w:lang w:eastAsia="de-DE"/>
        </w:rPr>
        <w:t>u</w:t>
      </w:r>
      <w:r w:rsidRPr="002A2A59">
        <w:rPr>
          <w:rFonts w:ascii="Arial" w:eastAsia="Times New Roman" w:hAnsi="Arial" w:cs="Arial"/>
          <w:color w:val="000000" w:themeColor="text1"/>
          <w:sz w:val="24"/>
          <w:szCs w:val="24"/>
          <w:lang w:eastAsia="de-DE"/>
        </w:rPr>
        <w:t xml:space="preserve">de betreffen die </w:t>
      </w:r>
      <w:r w:rsidRPr="002A2A59">
        <w:rPr>
          <w:rFonts w:ascii="Arial" w:eastAsia="Times New Roman" w:hAnsi="Arial" w:cs="Arial"/>
          <w:iCs/>
          <w:color w:val="000000" w:themeColor="text1"/>
          <w:sz w:val="24"/>
          <w:szCs w:val="24"/>
          <w:lang w:eastAsia="de-DE"/>
        </w:rPr>
        <w:t>Klosterkirche</w:t>
      </w:r>
      <w:r w:rsidRPr="002A2A59">
        <w:rPr>
          <w:rFonts w:ascii="Arial" w:eastAsia="Times New Roman" w:hAnsi="Arial" w:cs="Arial"/>
          <w:color w:val="000000" w:themeColor="text1"/>
          <w:sz w:val="24"/>
          <w:szCs w:val="24"/>
          <w:lang w:eastAsia="de-DE"/>
        </w:rPr>
        <w:t xml:space="preserve">, die </w:t>
      </w:r>
      <w:r w:rsidRPr="002A2A59">
        <w:rPr>
          <w:rFonts w:ascii="Arial" w:eastAsia="Times New Roman" w:hAnsi="Arial" w:cs="Arial"/>
          <w:iCs/>
          <w:color w:val="000000" w:themeColor="text1"/>
          <w:sz w:val="24"/>
          <w:szCs w:val="24"/>
          <w:lang w:eastAsia="de-DE"/>
        </w:rPr>
        <w:t>Klosterflügel</w:t>
      </w:r>
      <w:r w:rsidRPr="002A2A59">
        <w:rPr>
          <w:rFonts w:ascii="Arial" w:eastAsia="Times New Roman" w:hAnsi="Arial" w:cs="Arial"/>
          <w:color w:val="000000" w:themeColor="text1"/>
          <w:sz w:val="24"/>
          <w:szCs w:val="24"/>
          <w:lang w:eastAsia="de-DE"/>
        </w:rPr>
        <w:t xml:space="preserve"> mit ihren wichtigsten Sälen, die übr</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 xml:space="preserve">gen </w:t>
      </w:r>
      <w:r w:rsidRPr="002A2A59">
        <w:rPr>
          <w:rFonts w:ascii="Arial" w:eastAsia="Times New Roman" w:hAnsi="Arial" w:cs="Arial"/>
          <w:iCs/>
          <w:color w:val="000000" w:themeColor="text1"/>
          <w:sz w:val="24"/>
          <w:szCs w:val="24"/>
          <w:lang w:eastAsia="de-DE"/>
        </w:rPr>
        <w:t>Wirtschaftsgebäude</w:t>
      </w:r>
      <w:r w:rsidRPr="002A2A59">
        <w:rPr>
          <w:rFonts w:ascii="Arial" w:eastAsia="Times New Roman" w:hAnsi="Arial" w:cs="Arial"/>
          <w:color w:val="000000" w:themeColor="text1"/>
          <w:sz w:val="24"/>
          <w:szCs w:val="24"/>
          <w:lang w:eastAsia="de-DE"/>
        </w:rPr>
        <w:t xml:space="preserve"> sowie die </w:t>
      </w:r>
      <w:r w:rsidRPr="002A2A59">
        <w:rPr>
          <w:rFonts w:ascii="Arial" w:eastAsia="Times New Roman" w:hAnsi="Arial" w:cs="Arial"/>
          <w:iCs/>
          <w:color w:val="000000" w:themeColor="text1"/>
          <w:sz w:val="24"/>
          <w:szCs w:val="24"/>
          <w:lang w:eastAsia="de-DE"/>
        </w:rPr>
        <w:t>Jakobskirche</w:t>
      </w:r>
      <w:r w:rsidRPr="002A2A59">
        <w:rPr>
          <w:rFonts w:ascii="Arial" w:eastAsia="Times New Roman" w:hAnsi="Arial" w:cs="Arial"/>
          <w:color w:val="000000" w:themeColor="text1"/>
          <w:sz w:val="24"/>
          <w:szCs w:val="24"/>
          <w:lang w:eastAsia="de-DE"/>
        </w:rPr>
        <w:t>.</w:t>
      </w:r>
    </w:p>
    <w:p w:rsidR="005D041E"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5D041E"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5D041E"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5D041E" w:rsidRPr="002A2A59"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lastRenderedPageBreak/>
        <w:t xml:space="preserve">Klosterkirche Mariä Himmelfahrt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73600" behindDoc="1" locked="0" layoutInCell="1" allowOverlap="1">
            <wp:simplePos x="0" y="0"/>
            <wp:positionH relativeFrom="column">
              <wp:posOffset>-635</wp:posOffset>
            </wp:positionH>
            <wp:positionV relativeFrom="paragraph">
              <wp:posOffset>-1905</wp:posOffset>
            </wp:positionV>
            <wp:extent cx="2095200" cy="1378800"/>
            <wp:effectExtent l="0" t="0" r="635" b="0"/>
            <wp:wrapTight wrapText="bothSides">
              <wp:wrapPolygon edited="0">
                <wp:start x="0" y="0"/>
                <wp:lineTo x="0" y="21192"/>
                <wp:lineTo x="21410" y="21192"/>
                <wp:lineTo x="21410" y="0"/>
                <wp:lineTo x="0" y="0"/>
              </wp:wrapPolygon>
            </wp:wrapTight>
            <wp:docPr id="18" name="Grafik 18" descr="http://upload.wikimedia.org/wikipedia/commons/thumb/2/25/Floor_plan_Lubiaz.png/220px-Floor_plan_Lubiaz.pn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thumb/2/25/Floor_plan_Lubiaz.png/220px-Floor_plan_Lubiaz.png">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200" cy="137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Default="002A2A59"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Pr="002A2A59" w:rsidRDefault="005D041E" w:rsidP="002A2A59">
      <w:pPr>
        <w:spacing w:after="0" w:line="240" w:lineRule="auto"/>
        <w:rPr>
          <w:rFonts w:ascii="Arial" w:eastAsia="Times New Roman" w:hAnsi="Arial" w:cs="Arial"/>
          <w:color w:val="000000" w:themeColor="text1"/>
          <w:sz w:val="24"/>
          <w:szCs w:val="24"/>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5D041E">
        <w:rPr>
          <w:rFonts w:ascii="Arial" w:eastAsia="Times New Roman" w:hAnsi="Arial" w:cs="Arial"/>
          <w:color w:val="000000" w:themeColor="text1"/>
          <w:sz w:val="18"/>
          <w:szCs w:val="18"/>
          <w:lang w:eastAsia="de-DE"/>
        </w:rPr>
        <w:t xml:space="preserve">Grundriss der Klosterkirche. 1 Hauptportal; 2 Vorhalle; 3 Prälatur; 4 </w:t>
      </w:r>
      <w:proofErr w:type="spellStart"/>
      <w:r w:rsidRPr="005D041E">
        <w:rPr>
          <w:rFonts w:ascii="Arial" w:eastAsia="Times New Roman" w:hAnsi="Arial" w:cs="Arial"/>
          <w:color w:val="000000" w:themeColor="text1"/>
          <w:sz w:val="18"/>
          <w:szCs w:val="18"/>
          <w:lang w:eastAsia="de-DE"/>
        </w:rPr>
        <w:t>Konventsgebäude</w:t>
      </w:r>
      <w:proofErr w:type="spellEnd"/>
      <w:r w:rsidRPr="005D041E">
        <w:rPr>
          <w:rFonts w:ascii="Arial" w:eastAsia="Times New Roman" w:hAnsi="Arial" w:cs="Arial"/>
          <w:color w:val="000000" w:themeColor="text1"/>
          <w:sz w:val="18"/>
          <w:szCs w:val="18"/>
          <w:lang w:eastAsia="de-DE"/>
        </w:rPr>
        <w:t xml:space="preserve">; 5 </w:t>
      </w:r>
      <w:proofErr w:type="spellStart"/>
      <w:r w:rsidRPr="005D041E">
        <w:rPr>
          <w:rFonts w:ascii="Arial" w:eastAsia="Times New Roman" w:hAnsi="Arial" w:cs="Arial"/>
          <w:color w:val="000000" w:themeColor="text1"/>
          <w:sz w:val="18"/>
          <w:szCs w:val="18"/>
          <w:lang w:eastAsia="de-DE"/>
        </w:rPr>
        <w:t>Loretokapelle</w:t>
      </w:r>
      <w:proofErr w:type="spellEnd"/>
      <w:r w:rsidRPr="005D041E">
        <w:rPr>
          <w:rFonts w:ascii="Arial" w:eastAsia="Times New Roman" w:hAnsi="Arial" w:cs="Arial"/>
          <w:color w:val="000000" w:themeColor="text1"/>
          <w:sz w:val="18"/>
          <w:szCs w:val="18"/>
          <w:lang w:eastAsia="de-DE"/>
        </w:rPr>
        <w:t>, 6 Fürstenkapelle; 7 Choru</w:t>
      </w:r>
      <w:r w:rsidRPr="005D041E">
        <w:rPr>
          <w:rFonts w:ascii="Arial" w:eastAsia="Times New Roman" w:hAnsi="Arial" w:cs="Arial"/>
          <w:color w:val="000000" w:themeColor="text1"/>
          <w:sz w:val="18"/>
          <w:szCs w:val="18"/>
          <w:lang w:eastAsia="de-DE"/>
        </w:rPr>
        <w:t>m</w:t>
      </w:r>
      <w:r w:rsidRPr="005D041E">
        <w:rPr>
          <w:rFonts w:ascii="Arial" w:eastAsia="Times New Roman" w:hAnsi="Arial" w:cs="Arial"/>
          <w:color w:val="000000" w:themeColor="text1"/>
          <w:sz w:val="18"/>
          <w:szCs w:val="18"/>
          <w:lang w:eastAsia="de-DE"/>
        </w:rPr>
        <w:t>gangskapellen; 8 ehem. Hochaltar</w:t>
      </w: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Pr="005D041E" w:rsidRDefault="005D041E" w:rsidP="002A2A59">
      <w:pPr>
        <w:spacing w:after="0" w:line="240" w:lineRule="auto"/>
        <w:rPr>
          <w:rFonts w:ascii="Arial" w:eastAsia="Times New Roman" w:hAnsi="Arial" w:cs="Arial"/>
          <w:color w:val="000000" w:themeColor="text1"/>
          <w:sz w:val="18"/>
          <w:szCs w:val="18"/>
          <w:lang w:eastAsia="de-DE"/>
        </w:rPr>
      </w:pPr>
    </w:p>
    <w:p w:rsidR="002A2A59" w:rsidRPr="002A2A59" w:rsidRDefault="005D041E"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74624" behindDoc="1" locked="0" layoutInCell="1" allowOverlap="1" wp14:anchorId="171E2703" wp14:editId="7ACB6412">
            <wp:simplePos x="0" y="0"/>
            <wp:positionH relativeFrom="column">
              <wp:posOffset>3268345</wp:posOffset>
            </wp:positionH>
            <wp:positionV relativeFrom="paragraph">
              <wp:posOffset>100965</wp:posOffset>
            </wp:positionV>
            <wp:extent cx="2094865" cy="1486535"/>
            <wp:effectExtent l="0" t="0" r="635" b="0"/>
            <wp:wrapTight wrapText="bothSides">
              <wp:wrapPolygon edited="0">
                <wp:start x="0" y="0"/>
                <wp:lineTo x="0" y="21314"/>
                <wp:lineTo x="21410" y="21314"/>
                <wp:lineTo x="21410" y="0"/>
                <wp:lineTo x="0" y="0"/>
              </wp:wrapPolygon>
            </wp:wrapTight>
            <wp:docPr id="16" name="Grafik 16" descr="http://upload.wikimedia.org/wikipedia/commons/thumb/c/ce/Lubi%C4%85%C5%BC_Abbey_05_%28js%29.jpg/220px-Lubi%C4%85%C5%BC_Abbey_05_%28js%29.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pload.wikimedia.org/wikipedia/commons/thumb/c/ce/Lubi%C4%85%C5%BC_Abbey_05_%28js%29.jpg/220px-Lubi%C4%85%C5%BC_Abbey_05_%28js%29.jpg">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9486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2A59">
        <w:rPr>
          <w:rFonts w:ascii="Arial" w:eastAsia="Times New Roman" w:hAnsi="Arial" w:cs="Arial"/>
          <w:noProof/>
          <w:color w:val="000000" w:themeColor="text1"/>
          <w:sz w:val="24"/>
          <w:szCs w:val="24"/>
          <w:lang w:eastAsia="de-DE"/>
        </w:rPr>
        <w:drawing>
          <wp:anchor distT="0" distB="0" distL="114300" distR="114300" simplePos="0" relativeHeight="251675648" behindDoc="1" locked="0" layoutInCell="1" allowOverlap="1" wp14:anchorId="214A562A" wp14:editId="3BD84C52">
            <wp:simplePos x="0" y="0"/>
            <wp:positionH relativeFrom="column">
              <wp:posOffset>-635</wp:posOffset>
            </wp:positionH>
            <wp:positionV relativeFrom="paragraph">
              <wp:posOffset>106680</wp:posOffset>
            </wp:positionV>
            <wp:extent cx="2094865" cy="3369310"/>
            <wp:effectExtent l="0" t="0" r="635" b="2540"/>
            <wp:wrapTight wrapText="bothSides">
              <wp:wrapPolygon edited="0">
                <wp:start x="0" y="0"/>
                <wp:lineTo x="0" y="21494"/>
                <wp:lineTo x="21410" y="21494"/>
                <wp:lineTo x="21410" y="0"/>
                <wp:lineTo x="0" y="0"/>
              </wp:wrapPolygon>
            </wp:wrapTight>
            <wp:docPr id="14" name="Grafik 14" descr="http://upload.wikimedia.org/wikipedia/commons/thumb/6/6a/Lubi%C4%85%C5%BC_Abbey_04_%28js%29.jpg/220px-Lubi%C4%85%C5%BC_Abbey_04_%28js%29.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thumb/6/6a/Lubi%C4%85%C5%BC_Abbey_04_%28js%29.jpg/220px-Lubi%C4%85%C5%BC_Abbey_04_%28js%29.jpg">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4865" cy="336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5D041E">
      <w:pPr>
        <w:spacing w:after="0" w:line="240" w:lineRule="auto"/>
        <w:ind w:left="4956"/>
        <w:rPr>
          <w:rFonts w:ascii="Arial" w:eastAsia="Times New Roman" w:hAnsi="Arial" w:cs="Arial"/>
          <w:color w:val="000000" w:themeColor="text1"/>
          <w:sz w:val="24"/>
          <w:szCs w:val="24"/>
          <w:lang w:eastAsia="de-DE"/>
        </w:rPr>
      </w:pPr>
      <w:r>
        <w:rPr>
          <w:rFonts w:ascii="Arial" w:eastAsia="Times New Roman" w:hAnsi="Arial" w:cs="Arial"/>
          <w:color w:val="000000" w:themeColor="text1"/>
          <w:sz w:val="24"/>
          <w:szCs w:val="24"/>
          <w:lang w:eastAsia="de-DE"/>
        </w:rPr>
        <w:t xml:space="preserve">   </w:t>
      </w:r>
    </w:p>
    <w:p w:rsidR="005D041E" w:rsidRDefault="005D041E" w:rsidP="005D041E">
      <w:pPr>
        <w:spacing w:after="0" w:line="240" w:lineRule="auto"/>
        <w:ind w:left="4956"/>
        <w:rPr>
          <w:rFonts w:ascii="Arial" w:eastAsia="Times New Roman" w:hAnsi="Arial" w:cs="Arial"/>
          <w:color w:val="000000" w:themeColor="text1"/>
          <w:sz w:val="24"/>
          <w:szCs w:val="24"/>
          <w:lang w:eastAsia="de-DE"/>
        </w:rPr>
      </w:pPr>
    </w:p>
    <w:p w:rsidR="005D041E" w:rsidRPr="005D041E" w:rsidRDefault="005D041E" w:rsidP="005D041E">
      <w:pPr>
        <w:spacing w:after="0" w:line="240" w:lineRule="auto"/>
        <w:ind w:left="4956"/>
        <w:rPr>
          <w:rFonts w:ascii="Arial" w:eastAsia="Times New Roman" w:hAnsi="Arial" w:cs="Arial"/>
          <w:color w:val="000000" w:themeColor="text1"/>
          <w:sz w:val="18"/>
          <w:szCs w:val="18"/>
          <w:lang w:eastAsia="de-DE"/>
        </w:rPr>
      </w:pPr>
      <w:r>
        <w:rPr>
          <w:rFonts w:ascii="Arial" w:eastAsia="Times New Roman" w:hAnsi="Arial" w:cs="Arial"/>
          <w:color w:val="000000" w:themeColor="text1"/>
          <w:sz w:val="18"/>
          <w:szCs w:val="18"/>
          <w:lang w:eastAsia="de-DE"/>
        </w:rPr>
        <w:t xml:space="preserve">    </w:t>
      </w:r>
      <w:r w:rsidRPr="005D041E">
        <w:rPr>
          <w:rFonts w:ascii="Arial" w:eastAsia="Times New Roman" w:hAnsi="Arial" w:cs="Arial"/>
          <w:color w:val="000000" w:themeColor="text1"/>
          <w:sz w:val="18"/>
          <w:szCs w:val="18"/>
          <w:lang w:eastAsia="de-DE"/>
        </w:rPr>
        <w:t xml:space="preserve">Die </w:t>
      </w:r>
      <w:proofErr w:type="spellStart"/>
      <w:r w:rsidRPr="005D041E">
        <w:rPr>
          <w:rFonts w:ascii="Arial" w:eastAsia="Times New Roman" w:hAnsi="Arial" w:cs="Arial"/>
          <w:color w:val="000000" w:themeColor="text1"/>
          <w:sz w:val="18"/>
          <w:szCs w:val="18"/>
          <w:lang w:eastAsia="de-DE"/>
        </w:rPr>
        <w:t>Loretokapelle</w:t>
      </w:r>
      <w:proofErr w:type="spellEnd"/>
      <w:r w:rsidRPr="005D041E">
        <w:rPr>
          <w:rFonts w:ascii="Arial" w:eastAsia="Times New Roman" w:hAnsi="Arial" w:cs="Arial"/>
          <w:color w:val="000000" w:themeColor="text1"/>
          <w:sz w:val="18"/>
          <w:szCs w:val="18"/>
          <w:lang w:eastAsia="de-DE"/>
        </w:rPr>
        <w:t xml:space="preserve"> von Norden</w:t>
      </w: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24"/>
          <w:szCs w:val="24"/>
          <w:lang w:eastAsia="de-DE"/>
        </w:rPr>
      </w:pPr>
    </w:p>
    <w:p w:rsidR="005D041E" w:rsidRDefault="005D041E" w:rsidP="002A2A59">
      <w:pPr>
        <w:spacing w:after="0" w:line="240" w:lineRule="auto"/>
        <w:rPr>
          <w:rFonts w:ascii="Arial" w:eastAsia="Times New Roman" w:hAnsi="Arial" w:cs="Arial"/>
          <w:color w:val="000000" w:themeColor="text1"/>
          <w:sz w:val="18"/>
          <w:szCs w:val="18"/>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5D041E">
        <w:rPr>
          <w:rFonts w:ascii="Arial" w:eastAsia="Times New Roman" w:hAnsi="Arial" w:cs="Arial"/>
          <w:color w:val="000000" w:themeColor="text1"/>
          <w:sz w:val="18"/>
          <w:szCs w:val="18"/>
          <w:lang w:eastAsia="de-DE"/>
        </w:rPr>
        <w:t>Die Fürstenk</w:t>
      </w:r>
      <w:r w:rsidRPr="005D041E">
        <w:rPr>
          <w:rFonts w:ascii="Arial" w:eastAsia="Times New Roman" w:hAnsi="Arial" w:cs="Arial"/>
          <w:color w:val="000000" w:themeColor="text1"/>
          <w:sz w:val="18"/>
          <w:szCs w:val="18"/>
          <w:lang w:eastAsia="de-DE"/>
        </w:rPr>
        <w:t>a</w:t>
      </w:r>
      <w:r w:rsidRPr="005D041E">
        <w:rPr>
          <w:rFonts w:ascii="Arial" w:eastAsia="Times New Roman" w:hAnsi="Arial" w:cs="Arial"/>
          <w:color w:val="000000" w:themeColor="text1"/>
          <w:sz w:val="18"/>
          <w:szCs w:val="18"/>
          <w:lang w:eastAsia="de-DE"/>
        </w:rPr>
        <w:t>pelle</w:t>
      </w:r>
    </w:p>
    <w:p w:rsidR="005D041E" w:rsidRDefault="005D041E" w:rsidP="002A2A59">
      <w:pPr>
        <w:spacing w:after="0" w:line="240" w:lineRule="auto"/>
        <w:rPr>
          <w:rFonts w:ascii="Arial" w:eastAsia="Times New Roman" w:hAnsi="Arial" w:cs="Arial"/>
          <w:color w:val="000000" w:themeColor="text1"/>
          <w:sz w:val="18"/>
          <w:szCs w:val="18"/>
          <w:lang w:eastAsia="de-DE"/>
        </w:rPr>
      </w:pPr>
    </w:p>
    <w:p w:rsidR="005D041E" w:rsidRPr="005D041E" w:rsidRDefault="005D041E"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Bereits vor dem Eintreffen des Zisterzienserko</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vents aus </w:t>
      </w:r>
      <w:proofErr w:type="spellStart"/>
      <w:r w:rsidRPr="002A2A59">
        <w:rPr>
          <w:rFonts w:ascii="Arial" w:eastAsia="Times New Roman" w:hAnsi="Arial" w:cs="Arial"/>
          <w:color w:val="000000" w:themeColor="text1"/>
          <w:sz w:val="24"/>
          <w:szCs w:val="24"/>
          <w:lang w:eastAsia="de-DE"/>
        </w:rPr>
        <w:t>Pforta</w:t>
      </w:r>
      <w:proofErr w:type="spellEnd"/>
      <w:r w:rsidRPr="002A2A59">
        <w:rPr>
          <w:rFonts w:ascii="Arial" w:eastAsia="Times New Roman" w:hAnsi="Arial" w:cs="Arial"/>
          <w:color w:val="000000" w:themeColor="text1"/>
          <w:sz w:val="24"/>
          <w:szCs w:val="24"/>
          <w:lang w:eastAsia="de-DE"/>
        </w:rPr>
        <w:t xml:space="preserve"> wurde ein hölzerner Kirchenbau errichtet. Mit wachsender Bede</w:t>
      </w:r>
      <w:r w:rsidRPr="002A2A59">
        <w:rPr>
          <w:rFonts w:ascii="Arial" w:eastAsia="Times New Roman" w:hAnsi="Arial" w:cs="Arial"/>
          <w:color w:val="000000" w:themeColor="text1"/>
          <w:sz w:val="24"/>
          <w:szCs w:val="24"/>
          <w:lang w:eastAsia="de-DE"/>
        </w:rPr>
        <w:t>u</w:t>
      </w:r>
      <w:r w:rsidRPr="002A2A59">
        <w:rPr>
          <w:rFonts w:ascii="Arial" w:eastAsia="Times New Roman" w:hAnsi="Arial" w:cs="Arial"/>
          <w:color w:val="000000" w:themeColor="text1"/>
          <w:sz w:val="24"/>
          <w:szCs w:val="24"/>
          <w:lang w:eastAsia="de-DE"/>
        </w:rPr>
        <w:t xml:space="preserve">tung des Klosters wurde auch ein neuer Kirchenbau nötig, der um das Jahr 1200 ausgeführt wurde. Die </w:t>
      </w:r>
      <w:hyperlink r:id="rId201" w:tooltip="Romanik" w:history="1">
        <w:r w:rsidRPr="002A2A59">
          <w:rPr>
            <w:rFonts w:ascii="Arial" w:eastAsia="Times New Roman" w:hAnsi="Arial" w:cs="Arial"/>
            <w:color w:val="000000" w:themeColor="text1"/>
            <w:sz w:val="24"/>
            <w:szCs w:val="24"/>
            <w:lang w:eastAsia="de-DE"/>
          </w:rPr>
          <w:t>romanische</w:t>
        </w:r>
      </w:hyperlink>
      <w:r w:rsidRPr="002A2A59">
        <w:rPr>
          <w:rFonts w:ascii="Arial" w:eastAsia="Times New Roman" w:hAnsi="Arial" w:cs="Arial"/>
          <w:color w:val="000000" w:themeColor="text1"/>
          <w:sz w:val="24"/>
          <w:szCs w:val="24"/>
          <w:lang w:eastAsia="de-DE"/>
        </w:rPr>
        <w:t xml:space="preserve"> Kirche stellte eine schlichte, </w:t>
      </w:r>
      <w:hyperlink r:id="rId202" w:tooltip="Kirchenschiff" w:history="1">
        <w:r w:rsidRPr="002A2A59">
          <w:rPr>
            <w:rFonts w:ascii="Arial" w:eastAsia="Times New Roman" w:hAnsi="Arial" w:cs="Arial"/>
            <w:color w:val="000000" w:themeColor="text1"/>
            <w:sz w:val="24"/>
            <w:szCs w:val="24"/>
            <w:lang w:eastAsia="de-DE"/>
          </w:rPr>
          <w:t>dreischiffige</w:t>
        </w:r>
      </w:hyperlink>
      <w:r w:rsidRPr="002A2A59">
        <w:rPr>
          <w:rFonts w:ascii="Arial" w:eastAsia="Times New Roman" w:hAnsi="Arial" w:cs="Arial"/>
          <w:color w:val="000000" w:themeColor="text1"/>
          <w:sz w:val="24"/>
          <w:szCs w:val="24"/>
          <w:lang w:eastAsia="de-DE"/>
        </w:rPr>
        <w:t xml:space="preserve"> </w:t>
      </w:r>
      <w:hyperlink r:id="rId203" w:tooltip="Basilika (Bautyp)" w:history="1">
        <w:r w:rsidRPr="002A2A59">
          <w:rPr>
            <w:rFonts w:ascii="Arial" w:eastAsia="Times New Roman" w:hAnsi="Arial" w:cs="Arial"/>
            <w:color w:val="000000" w:themeColor="text1"/>
            <w:sz w:val="24"/>
            <w:szCs w:val="24"/>
            <w:lang w:eastAsia="de-DE"/>
          </w:rPr>
          <w:t>Basilika</w:t>
        </w:r>
      </w:hyperlink>
      <w:r w:rsidRPr="002A2A59">
        <w:rPr>
          <w:rFonts w:ascii="Arial" w:eastAsia="Times New Roman" w:hAnsi="Arial" w:cs="Arial"/>
          <w:color w:val="000000" w:themeColor="text1"/>
          <w:sz w:val="24"/>
          <w:szCs w:val="24"/>
          <w:lang w:eastAsia="de-DE"/>
        </w:rPr>
        <w:t xml:space="preserve"> mit geradem Chorabschluss dar. Dies en</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sprach den Ordensregeln der Zisterzienser. Jedoch soll die Kirche einen – für Ziste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zienser u</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üblichen – Frontturm </w:t>
      </w:r>
      <w:hyperlink r:id="rId204" w:anchor="cite_note-9" w:history="1">
        <w:r w:rsidRPr="002A2A59">
          <w:rPr>
            <w:rFonts w:ascii="Arial" w:eastAsia="Times New Roman" w:hAnsi="Arial" w:cs="Arial"/>
            <w:color w:val="000000" w:themeColor="text1"/>
            <w:sz w:val="24"/>
            <w:szCs w:val="24"/>
            <w:vertAlign w:val="superscript"/>
            <w:lang w:eastAsia="de-DE"/>
          </w:rPr>
          <w:t>[9]</w:t>
        </w:r>
      </w:hyperlink>
      <w:r w:rsidRPr="002A2A59">
        <w:rPr>
          <w:rFonts w:ascii="Arial" w:eastAsia="Times New Roman" w:hAnsi="Arial" w:cs="Arial"/>
          <w:color w:val="000000" w:themeColor="text1"/>
          <w:sz w:val="24"/>
          <w:szCs w:val="24"/>
          <w:lang w:eastAsia="de-DE"/>
        </w:rPr>
        <w:t xml:space="preserve"> besessen haben. Der Kirchenbau wurde als erstes Bauwerk in Polen aus Backsteinziegeln ausgeführt und darüber hinaus </w:t>
      </w:r>
      <w:hyperlink r:id="rId205" w:tooltip="Gewölbe" w:history="1">
        <w:r w:rsidRPr="002A2A59">
          <w:rPr>
            <w:rFonts w:ascii="Arial" w:eastAsia="Times New Roman" w:hAnsi="Arial" w:cs="Arial"/>
            <w:color w:val="000000" w:themeColor="text1"/>
            <w:sz w:val="24"/>
            <w:szCs w:val="24"/>
            <w:lang w:eastAsia="de-DE"/>
          </w:rPr>
          <w:t>eingewölbt</w:t>
        </w:r>
      </w:hyperlink>
      <w:r w:rsidRPr="002A2A59">
        <w:rPr>
          <w:rFonts w:ascii="Arial" w:eastAsia="Times New Roman" w:hAnsi="Arial" w:cs="Arial"/>
          <w:color w:val="000000" w:themeColor="text1"/>
          <w:sz w:val="24"/>
          <w:szCs w:val="24"/>
          <w:lang w:eastAsia="de-DE"/>
        </w:rPr>
        <w:t>.</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Spätere Umbauten ließen vom romanischen Korpus kaum etwas übrig. Ein bede</w:t>
      </w:r>
      <w:r w:rsidRPr="002A2A59">
        <w:rPr>
          <w:rFonts w:ascii="Arial" w:eastAsia="Times New Roman" w:hAnsi="Arial" w:cs="Arial"/>
          <w:color w:val="000000" w:themeColor="text1"/>
          <w:sz w:val="24"/>
          <w:szCs w:val="24"/>
          <w:lang w:eastAsia="de-DE"/>
        </w:rPr>
        <w:t>u</w:t>
      </w:r>
      <w:r w:rsidRPr="002A2A59">
        <w:rPr>
          <w:rFonts w:ascii="Arial" w:eastAsia="Times New Roman" w:hAnsi="Arial" w:cs="Arial"/>
          <w:color w:val="000000" w:themeColor="text1"/>
          <w:sz w:val="24"/>
          <w:szCs w:val="24"/>
          <w:lang w:eastAsia="de-DE"/>
        </w:rPr>
        <w:t xml:space="preserve">tendes Relikt dieser Kirche ist die </w:t>
      </w:r>
      <w:hyperlink r:id="rId206" w:tooltip="Piscina (Kirche)" w:history="1">
        <w:r w:rsidRPr="002A2A59">
          <w:rPr>
            <w:rFonts w:ascii="Arial" w:eastAsia="Times New Roman" w:hAnsi="Arial" w:cs="Arial"/>
            <w:color w:val="000000" w:themeColor="text1"/>
            <w:sz w:val="24"/>
            <w:szCs w:val="24"/>
            <w:lang w:eastAsia="de-DE"/>
          </w:rPr>
          <w:t>Piscina</w:t>
        </w:r>
      </w:hyperlink>
      <w:r w:rsidRPr="002A2A59">
        <w:rPr>
          <w:rFonts w:ascii="Arial" w:eastAsia="Times New Roman" w:hAnsi="Arial" w:cs="Arial"/>
          <w:color w:val="000000" w:themeColor="text1"/>
          <w:sz w:val="24"/>
          <w:szCs w:val="24"/>
          <w:lang w:eastAsia="de-DE"/>
        </w:rPr>
        <w:t xml:space="preserve"> im Chor. Das Wasserbecken verfügte über einen langen, hohlen </w:t>
      </w:r>
      <w:proofErr w:type="spellStart"/>
      <w:r w:rsidRPr="002A2A59">
        <w:rPr>
          <w:rFonts w:ascii="Arial" w:eastAsia="Times New Roman" w:hAnsi="Arial" w:cs="Arial"/>
          <w:color w:val="000000" w:themeColor="text1"/>
          <w:sz w:val="24"/>
          <w:szCs w:val="24"/>
          <w:lang w:eastAsia="de-DE"/>
        </w:rPr>
        <w:t>Säulenschaft</w:t>
      </w:r>
      <w:proofErr w:type="spellEnd"/>
      <w:r w:rsidRPr="002A2A59">
        <w:rPr>
          <w:rFonts w:ascii="Arial" w:eastAsia="Times New Roman" w:hAnsi="Arial" w:cs="Arial"/>
          <w:color w:val="000000" w:themeColor="text1"/>
          <w:sz w:val="24"/>
          <w:szCs w:val="24"/>
          <w:lang w:eastAsia="de-DE"/>
        </w:rPr>
        <w:t>, so dass das Wa</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ser abfließen konnte. Vor allem der </w:t>
      </w:r>
      <w:proofErr w:type="spellStart"/>
      <w:r w:rsidRPr="002A2A59">
        <w:rPr>
          <w:rFonts w:ascii="Arial" w:eastAsia="Times New Roman" w:hAnsi="Arial" w:cs="Arial"/>
          <w:color w:val="000000" w:themeColor="text1"/>
          <w:sz w:val="24"/>
          <w:szCs w:val="24"/>
          <w:lang w:eastAsia="de-DE"/>
        </w:rPr>
        <w:t>kapitellartige</w:t>
      </w:r>
      <w:proofErr w:type="spellEnd"/>
      <w:r w:rsidRPr="002A2A59">
        <w:rPr>
          <w:rFonts w:ascii="Arial" w:eastAsia="Times New Roman" w:hAnsi="Arial" w:cs="Arial"/>
          <w:color w:val="000000" w:themeColor="text1"/>
          <w:sz w:val="24"/>
          <w:szCs w:val="24"/>
          <w:lang w:eastAsia="de-DE"/>
        </w:rPr>
        <w:t xml:space="preserve"> Aufbau war bedeutend, da er eine eingemeißelte und symmetrische Darstellung zweier Vögel zeigte, die von Weinr</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ben essen </w:t>
      </w:r>
      <w:hyperlink r:id="rId207" w:anchor="cite_note-10" w:history="1">
        <w:r w:rsidRPr="002A2A59">
          <w:rPr>
            <w:rFonts w:ascii="Arial" w:eastAsia="Times New Roman" w:hAnsi="Arial" w:cs="Arial"/>
            <w:color w:val="000000" w:themeColor="text1"/>
            <w:sz w:val="24"/>
            <w:szCs w:val="24"/>
            <w:vertAlign w:val="superscript"/>
            <w:lang w:eastAsia="de-DE"/>
          </w:rPr>
          <w:t>[10]</w:t>
        </w:r>
      </w:hyperlink>
      <w:r w:rsidRPr="002A2A59">
        <w:rPr>
          <w:rFonts w:ascii="Arial" w:eastAsia="Times New Roman" w:hAnsi="Arial" w:cs="Arial"/>
          <w:color w:val="000000" w:themeColor="text1"/>
          <w:sz w:val="24"/>
          <w:szCs w:val="24"/>
          <w:lang w:eastAsia="de-DE"/>
        </w:rPr>
        <w:t>.</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Ihre heutige Form erhielt die Klosterkirche gegen Ende des 13. Jahrhunderts. Das alte romanische Gotteshaus wurde abgerissen und die Fundamente teilweise für den größeren Nachfolgebau genutzt. Als Baumaterial wählte man wieder Backsteinziegel und für architektonische Details Naturstein. Das Gebäude wich von der West-Ost-</w:t>
      </w:r>
      <w:r w:rsidRPr="002A2A59">
        <w:rPr>
          <w:rFonts w:ascii="Arial" w:eastAsia="Times New Roman" w:hAnsi="Arial" w:cs="Arial"/>
          <w:color w:val="000000" w:themeColor="text1"/>
          <w:sz w:val="24"/>
          <w:szCs w:val="24"/>
          <w:lang w:eastAsia="de-DE"/>
        </w:rPr>
        <w:lastRenderedPageBreak/>
        <w:t xml:space="preserve">Achse gen Norden ab. Der dreischiffige Grundriss mit geradem Chorabschluss wurde beibehalten und durch einen rechteckigen Chorumgang ergänzt. In ihrem Grundriss entsprach die gotische Anlage einem Kreuz, auch wenn die Querhausarme nicht über die Außenwände der Seitenschiffe hinausreichten. Die Länge des Kirchenbaus wurde auf etwa 65 m und die Breite auf rund 28 m angelegt. Der Chor erstreckt sich über drei </w:t>
      </w:r>
      <w:hyperlink r:id="rId208" w:tooltip="Joch (Architektur)" w:history="1">
        <w:r w:rsidRPr="002A2A59">
          <w:rPr>
            <w:rFonts w:ascii="Arial" w:eastAsia="Times New Roman" w:hAnsi="Arial" w:cs="Arial"/>
            <w:color w:val="000000" w:themeColor="text1"/>
            <w:sz w:val="24"/>
            <w:szCs w:val="24"/>
            <w:lang w:eastAsia="de-DE"/>
          </w:rPr>
          <w:t>Joche</w:t>
        </w:r>
      </w:hyperlink>
      <w:r w:rsidRPr="002A2A59">
        <w:rPr>
          <w:rFonts w:ascii="Arial" w:eastAsia="Times New Roman" w:hAnsi="Arial" w:cs="Arial"/>
          <w:color w:val="000000" w:themeColor="text1"/>
          <w:sz w:val="24"/>
          <w:szCs w:val="24"/>
          <w:lang w:eastAsia="de-DE"/>
        </w:rPr>
        <w:t xml:space="preserve">, mit der </w:t>
      </w:r>
      <w:hyperlink r:id="rId209" w:tooltip="Vierung" w:history="1">
        <w:r w:rsidRPr="002A2A59">
          <w:rPr>
            <w:rFonts w:ascii="Arial" w:eastAsia="Times New Roman" w:hAnsi="Arial" w:cs="Arial"/>
            <w:color w:val="000000" w:themeColor="text1"/>
            <w:sz w:val="24"/>
            <w:szCs w:val="24"/>
            <w:lang w:eastAsia="de-DE"/>
          </w:rPr>
          <w:t>Vierung</w:t>
        </w:r>
      </w:hyperlink>
      <w:r w:rsidRPr="002A2A59">
        <w:rPr>
          <w:rFonts w:ascii="Arial" w:eastAsia="Times New Roman" w:hAnsi="Arial" w:cs="Arial"/>
          <w:color w:val="000000" w:themeColor="text1"/>
          <w:sz w:val="24"/>
          <w:szCs w:val="24"/>
          <w:lang w:eastAsia="de-DE"/>
        </w:rPr>
        <w:t xml:space="preserve"> beginnt das Langhaus mit weiteren fünf Jochen. B</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trachtet man die Fläche der Klosterkirche, so ergeben sich 1703  m², der Kubus hat ein Fassungsvermögen von 44.000 m³.</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Die gesamte Kirche wurde mit Kreuzrippengewölben eingewölbt, die durch Schlus</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steine mit Pflanzenmustern abgeschlossen wurden. Nur im </w:t>
      </w:r>
      <w:hyperlink r:id="rId210" w:tooltip="Querhaus" w:history="1">
        <w:r w:rsidRPr="002A2A59">
          <w:rPr>
            <w:rFonts w:ascii="Arial" w:eastAsia="Times New Roman" w:hAnsi="Arial" w:cs="Arial"/>
            <w:color w:val="000000" w:themeColor="text1"/>
            <w:sz w:val="24"/>
            <w:szCs w:val="24"/>
            <w:lang w:eastAsia="de-DE"/>
          </w:rPr>
          <w:t>Querhaus</w:t>
        </w:r>
      </w:hyperlink>
      <w:r w:rsidRPr="002A2A59">
        <w:rPr>
          <w:rFonts w:ascii="Arial" w:eastAsia="Times New Roman" w:hAnsi="Arial" w:cs="Arial"/>
          <w:color w:val="000000" w:themeColor="text1"/>
          <w:sz w:val="24"/>
          <w:szCs w:val="24"/>
          <w:lang w:eastAsia="de-DE"/>
        </w:rPr>
        <w:t xml:space="preserve"> entstanden Sterngewölbe und es konnte sich ein Schlussstein mit einer Darstellung des </w:t>
      </w:r>
      <w:hyperlink r:id="rId211" w:tooltip="Agnus Dei" w:history="1">
        <w:proofErr w:type="gramStart"/>
        <w:r w:rsidRPr="002A2A59">
          <w:rPr>
            <w:rFonts w:ascii="Arial" w:eastAsia="Times New Roman" w:hAnsi="Arial" w:cs="Arial"/>
            <w:color w:val="000000" w:themeColor="text1"/>
            <w:sz w:val="24"/>
            <w:szCs w:val="24"/>
            <w:lang w:eastAsia="de-DE"/>
          </w:rPr>
          <w:t>Lamm</w:t>
        </w:r>
        <w:proofErr w:type="gramEnd"/>
        <w:r w:rsidRPr="002A2A59">
          <w:rPr>
            <w:rFonts w:ascii="Arial" w:eastAsia="Times New Roman" w:hAnsi="Arial" w:cs="Arial"/>
            <w:color w:val="000000" w:themeColor="text1"/>
            <w:sz w:val="24"/>
            <w:szCs w:val="24"/>
            <w:lang w:eastAsia="de-DE"/>
          </w:rPr>
          <w:t xml:space="preserve"> Gottes</w:t>
        </w:r>
      </w:hyperlink>
      <w:r w:rsidRPr="002A2A59">
        <w:rPr>
          <w:rFonts w:ascii="Arial" w:eastAsia="Times New Roman" w:hAnsi="Arial" w:cs="Arial"/>
          <w:color w:val="000000" w:themeColor="text1"/>
          <w:sz w:val="24"/>
          <w:szCs w:val="24"/>
          <w:lang w:eastAsia="de-DE"/>
        </w:rPr>
        <w:t xml:space="preserve"> erhalten. Das Querhaus und der Chor wurden 1330 fertiggestellt und darau</w:t>
      </w:r>
      <w:r w:rsidRPr="002A2A59">
        <w:rPr>
          <w:rFonts w:ascii="Arial" w:eastAsia="Times New Roman" w:hAnsi="Arial" w:cs="Arial"/>
          <w:color w:val="000000" w:themeColor="text1"/>
          <w:sz w:val="24"/>
          <w:szCs w:val="24"/>
          <w:lang w:eastAsia="de-DE"/>
        </w:rPr>
        <w:t>f</w:t>
      </w:r>
      <w:r w:rsidRPr="002A2A59">
        <w:rPr>
          <w:rFonts w:ascii="Arial" w:eastAsia="Times New Roman" w:hAnsi="Arial" w:cs="Arial"/>
          <w:color w:val="000000" w:themeColor="text1"/>
          <w:sz w:val="24"/>
          <w:szCs w:val="24"/>
          <w:lang w:eastAsia="de-DE"/>
        </w:rPr>
        <w:t xml:space="preserve">hin von Bischof </w:t>
      </w:r>
      <w:proofErr w:type="spellStart"/>
      <w:r w:rsidRPr="002A2A59">
        <w:rPr>
          <w:rFonts w:ascii="Arial" w:eastAsia="Times New Roman" w:hAnsi="Arial" w:cs="Arial"/>
          <w:color w:val="000000" w:themeColor="text1"/>
          <w:sz w:val="24"/>
          <w:szCs w:val="24"/>
          <w:lang w:eastAsia="de-DE"/>
        </w:rPr>
        <w:t>Nanker</w:t>
      </w:r>
      <w:proofErr w:type="spellEnd"/>
      <w:r w:rsidRPr="002A2A59">
        <w:rPr>
          <w:rFonts w:ascii="Arial" w:eastAsia="Times New Roman" w:hAnsi="Arial" w:cs="Arial"/>
          <w:color w:val="000000" w:themeColor="text1"/>
          <w:sz w:val="24"/>
          <w:szCs w:val="24"/>
          <w:lang w:eastAsia="de-DE"/>
        </w:rPr>
        <w:t xml:space="preserve"> geweiht. Die Gewölbe und das westliche Langhaus wurden im dritten Viertel des 14. Jahrhunderts vollendet. Die Fenster, aber vor allem die B</w:t>
      </w:r>
      <w:r w:rsidRPr="002A2A59">
        <w:rPr>
          <w:rFonts w:ascii="Arial" w:eastAsia="Times New Roman" w:hAnsi="Arial" w:cs="Arial"/>
          <w:color w:val="000000" w:themeColor="text1"/>
          <w:sz w:val="24"/>
          <w:szCs w:val="24"/>
          <w:lang w:eastAsia="de-DE"/>
        </w:rPr>
        <w:t>ö</w:t>
      </w:r>
      <w:r w:rsidRPr="002A2A59">
        <w:rPr>
          <w:rFonts w:ascii="Arial" w:eastAsia="Times New Roman" w:hAnsi="Arial" w:cs="Arial"/>
          <w:color w:val="000000" w:themeColor="text1"/>
          <w:sz w:val="24"/>
          <w:szCs w:val="24"/>
          <w:lang w:eastAsia="de-DE"/>
        </w:rPr>
        <w:t xml:space="preserve">gen enthielten überhöhte </w:t>
      </w:r>
      <w:hyperlink r:id="rId212" w:tooltip="Bogen (Architektur)" w:history="1">
        <w:r w:rsidRPr="002A2A59">
          <w:rPr>
            <w:rFonts w:ascii="Arial" w:eastAsia="Times New Roman" w:hAnsi="Arial" w:cs="Arial"/>
            <w:color w:val="000000" w:themeColor="text1"/>
            <w:sz w:val="24"/>
            <w:szCs w:val="24"/>
            <w:lang w:eastAsia="de-DE"/>
          </w:rPr>
          <w:t>Spitzbögen</w:t>
        </w:r>
      </w:hyperlink>
      <w:r w:rsidRPr="002A2A59">
        <w:rPr>
          <w:rFonts w:ascii="Arial" w:eastAsia="Times New Roman" w:hAnsi="Arial" w:cs="Arial"/>
          <w:color w:val="000000" w:themeColor="text1"/>
          <w:sz w:val="24"/>
          <w:szCs w:val="24"/>
          <w:lang w:eastAsia="de-DE"/>
        </w:rPr>
        <w:t xml:space="preserve">, die auf vierteiligen </w:t>
      </w:r>
      <w:hyperlink r:id="rId213" w:tooltip="Pfeiler" w:history="1">
        <w:r w:rsidRPr="002A2A59">
          <w:rPr>
            <w:rFonts w:ascii="Arial" w:eastAsia="Times New Roman" w:hAnsi="Arial" w:cs="Arial"/>
            <w:color w:val="000000" w:themeColor="text1"/>
            <w:sz w:val="24"/>
            <w:szCs w:val="24"/>
            <w:lang w:eastAsia="de-DE"/>
          </w:rPr>
          <w:t>Bündelpfeilern</w:t>
        </w:r>
      </w:hyperlink>
      <w:r w:rsidRPr="002A2A59">
        <w:rPr>
          <w:rFonts w:ascii="Arial" w:eastAsia="Times New Roman" w:hAnsi="Arial" w:cs="Arial"/>
          <w:color w:val="000000" w:themeColor="text1"/>
          <w:sz w:val="24"/>
          <w:szCs w:val="24"/>
          <w:lang w:eastAsia="de-DE"/>
        </w:rPr>
        <w:t xml:space="preserve"> ruhten.</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Die Hussiten brandschatzten die Kirche 1432. Die Beschädigungen wurden 1508 behoben, als das Innere wiederhergestellt wurde. An neuer Ausstattung hatte Abt </w:t>
      </w:r>
      <w:r w:rsidRPr="002A2A59">
        <w:rPr>
          <w:rFonts w:ascii="Arial" w:eastAsia="Times New Roman" w:hAnsi="Arial" w:cs="Arial"/>
          <w:iCs/>
          <w:color w:val="000000" w:themeColor="text1"/>
          <w:sz w:val="24"/>
          <w:szCs w:val="24"/>
          <w:lang w:eastAsia="de-DE"/>
        </w:rPr>
        <w:t>Andreas Hoffmann</w:t>
      </w:r>
      <w:r w:rsidRPr="002A2A59">
        <w:rPr>
          <w:rFonts w:ascii="Arial" w:eastAsia="Times New Roman" w:hAnsi="Arial" w:cs="Arial"/>
          <w:color w:val="000000" w:themeColor="text1"/>
          <w:sz w:val="24"/>
          <w:szCs w:val="24"/>
          <w:lang w:eastAsia="de-DE"/>
        </w:rPr>
        <w:t xml:space="preserve"> bereits 1502 ein </w:t>
      </w:r>
      <w:hyperlink r:id="rId214" w:tooltip="Chorgestühl" w:history="1">
        <w:r w:rsidRPr="002A2A59">
          <w:rPr>
            <w:rFonts w:ascii="Arial" w:eastAsia="Times New Roman" w:hAnsi="Arial" w:cs="Arial"/>
            <w:color w:val="000000" w:themeColor="text1"/>
            <w:sz w:val="24"/>
            <w:szCs w:val="24"/>
            <w:lang w:eastAsia="de-DE"/>
          </w:rPr>
          <w:t>Chorgestühl</w:t>
        </w:r>
      </w:hyperlink>
      <w:r w:rsidRPr="002A2A59">
        <w:rPr>
          <w:rFonts w:ascii="Arial" w:eastAsia="Times New Roman" w:hAnsi="Arial" w:cs="Arial"/>
          <w:color w:val="000000" w:themeColor="text1"/>
          <w:sz w:val="24"/>
          <w:szCs w:val="24"/>
          <w:lang w:eastAsia="de-DE"/>
        </w:rPr>
        <w:t xml:space="preserve">, 1504 ein </w:t>
      </w:r>
      <w:hyperlink r:id="rId215" w:tooltip="Sakramentshaus" w:history="1">
        <w:r w:rsidRPr="002A2A59">
          <w:rPr>
            <w:rFonts w:ascii="Arial" w:eastAsia="Times New Roman" w:hAnsi="Arial" w:cs="Arial"/>
            <w:color w:val="000000" w:themeColor="text1"/>
            <w:sz w:val="24"/>
            <w:szCs w:val="24"/>
            <w:lang w:eastAsia="de-DE"/>
          </w:rPr>
          <w:t>Sakramentshaus</w:t>
        </w:r>
      </w:hyperlink>
      <w:r w:rsidRPr="002A2A59">
        <w:rPr>
          <w:rFonts w:ascii="Arial" w:eastAsia="Times New Roman" w:hAnsi="Arial" w:cs="Arial"/>
          <w:color w:val="000000" w:themeColor="text1"/>
          <w:sz w:val="24"/>
          <w:szCs w:val="24"/>
          <w:lang w:eastAsia="de-DE"/>
        </w:rPr>
        <w:t xml:space="preserve">, das vom Breslauer </w:t>
      </w:r>
      <w:r w:rsidRPr="002A2A59">
        <w:rPr>
          <w:rFonts w:ascii="Arial" w:eastAsia="Times New Roman" w:hAnsi="Arial" w:cs="Arial"/>
          <w:iCs/>
          <w:color w:val="000000" w:themeColor="text1"/>
          <w:sz w:val="24"/>
          <w:szCs w:val="24"/>
          <w:lang w:eastAsia="de-DE"/>
        </w:rPr>
        <w:t xml:space="preserve">Leonhard </w:t>
      </w:r>
      <w:proofErr w:type="spellStart"/>
      <w:r w:rsidRPr="002A2A59">
        <w:rPr>
          <w:rFonts w:ascii="Arial" w:eastAsia="Times New Roman" w:hAnsi="Arial" w:cs="Arial"/>
          <w:iCs/>
          <w:color w:val="000000" w:themeColor="text1"/>
          <w:sz w:val="24"/>
          <w:szCs w:val="24"/>
          <w:lang w:eastAsia="de-DE"/>
        </w:rPr>
        <w:t>Gogel</w:t>
      </w:r>
      <w:proofErr w:type="spellEnd"/>
      <w:r w:rsidRPr="002A2A59">
        <w:rPr>
          <w:rFonts w:ascii="Arial" w:eastAsia="Times New Roman" w:hAnsi="Arial" w:cs="Arial"/>
          <w:color w:val="000000" w:themeColor="text1"/>
          <w:sz w:val="24"/>
          <w:szCs w:val="24"/>
          <w:lang w:eastAsia="de-DE"/>
        </w:rPr>
        <w:t xml:space="preserve"> aus </w:t>
      </w:r>
      <w:hyperlink r:id="rId216" w:tooltip="Sandstein" w:history="1">
        <w:r w:rsidRPr="002A2A59">
          <w:rPr>
            <w:rFonts w:ascii="Arial" w:eastAsia="Times New Roman" w:hAnsi="Arial" w:cs="Arial"/>
            <w:color w:val="000000" w:themeColor="text1"/>
            <w:sz w:val="24"/>
            <w:szCs w:val="24"/>
            <w:lang w:eastAsia="de-DE"/>
          </w:rPr>
          <w:t>Sandstein</w:t>
        </w:r>
      </w:hyperlink>
      <w:r w:rsidRPr="002A2A59">
        <w:rPr>
          <w:rFonts w:ascii="Arial" w:eastAsia="Times New Roman" w:hAnsi="Arial" w:cs="Arial"/>
          <w:color w:val="000000" w:themeColor="text1"/>
          <w:sz w:val="24"/>
          <w:szCs w:val="24"/>
          <w:lang w:eastAsia="de-DE"/>
        </w:rPr>
        <w:t xml:space="preserve"> gefertigt wurde, und 1505 eine neue Orgel gestiftet.</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Im 17. Jahrhundert wurde die Kirche mehrfach umgestaltet, wobei sie ihren gotischen Aufbau jedoch beibehielt. Dem Zeitgeschmack der </w:t>
      </w:r>
      <w:hyperlink r:id="rId217" w:tooltip="Renaissance" w:history="1">
        <w:r w:rsidRPr="002A2A59">
          <w:rPr>
            <w:rFonts w:ascii="Arial" w:eastAsia="Times New Roman" w:hAnsi="Arial" w:cs="Arial"/>
            <w:color w:val="000000" w:themeColor="text1"/>
            <w:sz w:val="24"/>
            <w:szCs w:val="24"/>
            <w:lang w:eastAsia="de-DE"/>
          </w:rPr>
          <w:t>Renaissance</w:t>
        </w:r>
      </w:hyperlink>
      <w:r w:rsidRPr="002A2A59">
        <w:rPr>
          <w:rFonts w:ascii="Arial" w:eastAsia="Times New Roman" w:hAnsi="Arial" w:cs="Arial"/>
          <w:color w:val="000000" w:themeColor="text1"/>
          <w:sz w:val="24"/>
          <w:szCs w:val="24"/>
          <w:lang w:eastAsia="de-DE"/>
        </w:rPr>
        <w:t xml:space="preserve"> entsprechend ließ Abt </w:t>
      </w:r>
      <w:r w:rsidRPr="002A2A59">
        <w:rPr>
          <w:rFonts w:ascii="Arial" w:eastAsia="Times New Roman" w:hAnsi="Arial" w:cs="Arial"/>
          <w:iCs/>
          <w:color w:val="000000" w:themeColor="text1"/>
          <w:sz w:val="24"/>
          <w:szCs w:val="24"/>
          <w:lang w:eastAsia="de-DE"/>
        </w:rPr>
        <w:t>Matthias Rudolf</w:t>
      </w:r>
      <w:r w:rsidRPr="002A2A59">
        <w:rPr>
          <w:rFonts w:ascii="Arial" w:eastAsia="Times New Roman" w:hAnsi="Arial" w:cs="Arial"/>
          <w:color w:val="000000" w:themeColor="text1"/>
          <w:sz w:val="24"/>
          <w:szCs w:val="24"/>
          <w:lang w:eastAsia="de-DE"/>
        </w:rPr>
        <w:t xml:space="preserve"> am Anfang des Jahrhunderts das Kircheninnere neu ausmalen, der Chor erhielt mit einem Hochaltar, einer Kanzel und einem Chorgestühl eine neue Ausstattung. Nach der Plünderung durch die Schweden 1638 musste das Gotte</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haus erneut instand gesetzt werden. Abt </w:t>
      </w:r>
      <w:r w:rsidRPr="002A2A59">
        <w:rPr>
          <w:rFonts w:ascii="Arial" w:eastAsia="Times New Roman" w:hAnsi="Arial" w:cs="Arial"/>
          <w:iCs/>
          <w:color w:val="000000" w:themeColor="text1"/>
          <w:sz w:val="24"/>
          <w:szCs w:val="24"/>
          <w:lang w:eastAsia="de-DE"/>
        </w:rPr>
        <w:t>Freiberger</w:t>
      </w:r>
      <w:r w:rsidRPr="002A2A59">
        <w:rPr>
          <w:rFonts w:ascii="Arial" w:eastAsia="Times New Roman" w:hAnsi="Arial" w:cs="Arial"/>
          <w:color w:val="000000" w:themeColor="text1"/>
          <w:sz w:val="24"/>
          <w:szCs w:val="24"/>
          <w:lang w:eastAsia="de-DE"/>
        </w:rPr>
        <w:t xml:space="preserve"> ließ die Kirche renovieren und für 1000 </w:t>
      </w:r>
      <w:hyperlink r:id="rId218" w:tooltip="Taler" w:history="1">
        <w:r w:rsidRPr="002A2A59">
          <w:rPr>
            <w:rFonts w:ascii="Arial" w:eastAsia="Times New Roman" w:hAnsi="Arial" w:cs="Arial"/>
            <w:color w:val="000000" w:themeColor="text1"/>
            <w:sz w:val="24"/>
            <w:szCs w:val="24"/>
            <w:lang w:eastAsia="de-DE"/>
          </w:rPr>
          <w:t>Taler</w:t>
        </w:r>
      </w:hyperlink>
      <w:r w:rsidRPr="002A2A59">
        <w:rPr>
          <w:rFonts w:ascii="Arial" w:eastAsia="Times New Roman" w:hAnsi="Arial" w:cs="Arial"/>
          <w:color w:val="000000" w:themeColor="text1"/>
          <w:sz w:val="24"/>
          <w:szCs w:val="24"/>
          <w:lang w:eastAsia="de-DE"/>
        </w:rPr>
        <w:t xml:space="preserve"> eine neue Orgel anschaffen. Auch wenn das alte Chorgestühl den Krieg überstanden hatte, so wurde es 1656 abgebaut und der Chor durch eine </w:t>
      </w:r>
      <w:hyperlink r:id="rId219" w:tooltip="Chorschranke" w:history="1">
        <w:r w:rsidRPr="002A2A59">
          <w:rPr>
            <w:rFonts w:ascii="Arial" w:eastAsia="Times New Roman" w:hAnsi="Arial" w:cs="Arial"/>
            <w:color w:val="000000" w:themeColor="text1"/>
            <w:sz w:val="24"/>
            <w:szCs w:val="24"/>
            <w:lang w:eastAsia="de-DE"/>
          </w:rPr>
          <w:t>Cho</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schranke</w:t>
        </w:r>
      </w:hyperlink>
      <w:r w:rsidRPr="002A2A59">
        <w:rPr>
          <w:rFonts w:ascii="Arial" w:eastAsia="Times New Roman" w:hAnsi="Arial" w:cs="Arial"/>
          <w:color w:val="000000" w:themeColor="text1"/>
          <w:sz w:val="24"/>
          <w:szCs w:val="24"/>
          <w:lang w:eastAsia="de-DE"/>
        </w:rPr>
        <w:t xml:space="preserve"> aus rosa </w:t>
      </w:r>
      <w:hyperlink r:id="rId220" w:tooltip="Marmor" w:history="1">
        <w:r w:rsidRPr="002A2A59">
          <w:rPr>
            <w:rFonts w:ascii="Arial" w:eastAsia="Times New Roman" w:hAnsi="Arial" w:cs="Arial"/>
            <w:color w:val="000000" w:themeColor="text1"/>
            <w:sz w:val="24"/>
            <w:szCs w:val="24"/>
            <w:lang w:eastAsia="de-DE"/>
          </w:rPr>
          <w:t>Marmor</w:t>
        </w:r>
      </w:hyperlink>
      <w:r w:rsidRPr="002A2A59">
        <w:rPr>
          <w:rFonts w:ascii="Arial" w:eastAsia="Times New Roman" w:hAnsi="Arial" w:cs="Arial"/>
          <w:color w:val="000000" w:themeColor="text1"/>
          <w:sz w:val="24"/>
          <w:szCs w:val="24"/>
          <w:lang w:eastAsia="de-DE"/>
        </w:rPr>
        <w:t xml:space="preserve"> von dem Chorumgang und dem Langhaus abgegrenzt. Ebenfalls Barock waren die gleichzeitig bei Michael Willmann in Auftrag gegebenen sieben Gemälde von </w:t>
      </w:r>
      <w:hyperlink r:id="rId221" w:tooltip="Apostel" w:history="1">
        <w:r w:rsidRPr="002A2A59">
          <w:rPr>
            <w:rFonts w:ascii="Arial" w:eastAsia="Times New Roman" w:hAnsi="Arial" w:cs="Arial"/>
            <w:color w:val="000000" w:themeColor="text1"/>
            <w:sz w:val="24"/>
            <w:szCs w:val="24"/>
            <w:lang w:eastAsia="de-DE"/>
          </w:rPr>
          <w:t>Apostel</w:t>
        </w:r>
      </w:hyperlink>
      <w:hyperlink r:id="rId222" w:tooltip="Martyrium" w:history="1">
        <w:r w:rsidRPr="002A2A59">
          <w:rPr>
            <w:rFonts w:ascii="Arial" w:eastAsia="Times New Roman" w:hAnsi="Arial" w:cs="Arial"/>
            <w:color w:val="000000" w:themeColor="text1"/>
            <w:sz w:val="24"/>
            <w:szCs w:val="24"/>
            <w:lang w:eastAsia="de-DE"/>
          </w:rPr>
          <w:t>martyrien</w:t>
        </w:r>
      </w:hyperlink>
      <w:r w:rsidRPr="002A2A59">
        <w:rPr>
          <w:rFonts w:ascii="Arial" w:eastAsia="Times New Roman" w:hAnsi="Arial" w:cs="Arial"/>
          <w:color w:val="000000" w:themeColor="text1"/>
          <w:sz w:val="24"/>
          <w:szCs w:val="24"/>
          <w:lang w:eastAsia="de-DE"/>
        </w:rPr>
        <w:t>. Sie maßen 3 ×4 m und wurden im Chor au</w:t>
      </w:r>
      <w:r w:rsidRPr="002A2A59">
        <w:rPr>
          <w:rFonts w:ascii="Arial" w:eastAsia="Times New Roman" w:hAnsi="Arial" w:cs="Arial"/>
          <w:color w:val="000000" w:themeColor="text1"/>
          <w:sz w:val="24"/>
          <w:szCs w:val="24"/>
          <w:lang w:eastAsia="de-DE"/>
        </w:rPr>
        <w:t>f</w:t>
      </w:r>
      <w:r w:rsidRPr="002A2A59">
        <w:rPr>
          <w:rFonts w:ascii="Arial" w:eastAsia="Times New Roman" w:hAnsi="Arial" w:cs="Arial"/>
          <w:color w:val="000000" w:themeColor="text1"/>
          <w:sz w:val="24"/>
          <w:szCs w:val="24"/>
          <w:lang w:eastAsia="de-DE"/>
        </w:rPr>
        <w:t>gehängt.</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Es folgte eine umfassende </w:t>
      </w:r>
      <w:proofErr w:type="spellStart"/>
      <w:r w:rsidRPr="002A2A59">
        <w:rPr>
          <w:rFonts w:ascii="Arial" w:eastAsia="Times New Roman" w:hAnsi="Arial" w:cs="Arial"/>
          <w:color w:val="000000" w:themeColor="text1"/>
          <w:sz w:val="24"/>
          <w:szCs w:val="24"/>
          <w:lang w:eastAsia="de-DE"/>
        </w:rPr>
        <w:t>Barockisierung</w:t>
      </w:r>
      <w:proofErr w:type="spellEnd"/>
      <w:r w:rsidRPr="002A2A59">
        <w:rPr>
          <w:rFonts w:ascii="Arial" w:eastAsia="Times New Roman" w:hAnsi="Arial" w:cs="Arial"/>
          <w:color w:val="000000" w:themeColor="text1"/>
          <w:sz w:val="24"/>
          <w:szCs w:val="24"/>
          <w:lang w:eastAsia="de-DE"/>
        </w:rPr>
        <w:t xml:space="preserve"> des Kircheninnern. 1672 bis 1682 wurden die Seitenschiffe verbreitert, wobei sie wie das südliche Querhaus </w:t>
      </w:r>
      <w:hyperlink r:id="rId223" w:tooltip="Tonnengewölbe" w:history="1">
        <w:r w:rsidRPr="002A2A59">
          <w:rPr>
            <w:rFonts w:ascii="Arial" w:eastAsia="Times New Roman" w:hAnsi="Arial" w:cs="Arial"/>
            <w:color w:val="000000" w:themeColor="text1"/>
            <w:sz w:val="24"/>
            <w:szCs w:val="24"/>
            <w:lang w:eastAsia="de-DE"/>
          </w:rPr>
          <w:t>Tonnengewölbe</w:t>
        </w:r>
      </w:hyperlink>
      <w:r w:rsidRPr="002A2A59">
        <w:rPr>
          <w:rFonts w:ascii="Arial" w:eastAsia="Times New Roman" w:hAnsi="Arial" w:cs="Arial"/>
          <w:color w:val="000000" w:themeColor="text1"/>
          <w:sz w:val="24"/>
          <w:szCs w:val="24"/>
          <w:lang w:eastAsia="de-DE"/>
        </w:rPr>
        <w:t xml:space="preserve"> erhielten. Die gotischen Bögen und die Pfeiler des Mittelschiffs unterlagen einer grundlegenden Umgestaltung, bei der ihnen profilierte Rundbögen vorgeblendet und auf </w:t>
      </w:r>
      <w:hyperlink r:id="rId224" w:tooltip="Konsole (Architektur)" w:history="1">
        <w:r w:rsidRPr="002A2A59">
          <w:rPr>
            <w:rFonts w:ascii="Arial" w:eastAsia="Times New Roman" w:hAnsi="Arial" w:cs="Arial"/>
            <w:color w:val="000000" w:themeColor="text1"/>
            <w:sz w:val="24"/>
            <w:szCs w:val="24"/>
            <w:lang w:eastAsia="de-DE"/>
          </w:rPr>
          <w:t>Konsolen</w:t>
        </w:r>
      </w:hyperlink>
      <w:r w:rsidRPr="002A2A59">
        <w:rPr>
          <w:rFonts w:ascii="Arial" w:eastAsia="Times New Roman" w:hAnsi="Arial" w:cs="Arial"/>
          <w:color w:val="000000" w:themeColor="text1"/>
          <w:sz w:val="24"/>
          <w:szCs w:val="24"/>
          <w:lang w:eastAsia="de-DE"/>
        </w:rPr>
        <w:t xml:space="preserve"> ruhende </w:t>
      </w:r>
      <w:hyperlink r:id="rId225" w:tooltip="Pilaster" w:history="1">
        <w:r w:rsidRPr="002A2A59">
          <w:rPr>
            <w:rFonts w:ascii="Arial" w:eastAsia="Times New Roman" w:hAnsi="Arial" w:cs="Arial"/>
            <w:color w:val="000000" w:themeColor="text1"/>
            <w:sz w:val="24"/>
            <w:szCs w:val="24"/>
            <w:lang w:eastAsia="de-DE"/>
          </w:rPr>
          <w:t>Pilaster</w:t>
        </w:r>
      </w:hyperlink>
      <w:r w:rsidRPr="002A2A59">
        <w:rPr>
          <w:rFonts w:ascii="Arial" w:eastAsia="Times New Roman" w:hAnsi="Arial" w:cs="Arial"/>
          <w:color w:val="000000" w:themeColor="text1"/>
          <w:sz w:val="24"/>
          <w:szCs w:val="24"/>
          <w:lang w:eastAsia="de-DE"/>
        </w:rPr>
        <w:t xml:space="preserve"> unter dem Gewölbe angebracht wurden. An den Nord- bzw. </w:t>
      </w:r>
      <w:proofErr w:type="spellStart"/>
      <w:r w:rsidRPr="002A2A59">
        <w:rPr>
          <w:rFonts w:ascii="Arial" w:eastAsia="Times New Roman" w:hAnsi="Arial" w:cs="Arial"/>
          <w:color w:val="000000" w:themeColor="text1"/>
          <w:sz w:val="24"/>
          <w:szCs w:val="24"/>
          <w:lang w:eastAsia="de-DE"/>
        </w:rPr>
        <w:t>Südecken</w:t>
      </w:r>
      <w:proofErr w:type="spellEnd"/>
      <w:r w:rsidRPr="002A2A59">
        <w:rPr>
          <w:rFonts w:ascii="Arial" w:eastAsia="Times New Roman" w:hAnsi="Arial" w:cs="Arial"/>
          <w:color w:val="000000" w:themeColor="text1"/>
          <w:sz w:val="24"/>
          <w:szCs w:val="24"/>
          <w:lang w:eastAsia="de-DE"/>
        </w:rPr>
        <w:t xml:space="preserve"> des Chorumgangs wurden „offene“ Kapellen angelegt, mit </w:t>
      </w:r>
      <w:hyperlink r:id="rId226" w:tooltip="Kuppel" w:history="1">
        <w:r w:rsidRPr="002A2A59">
          <w:rPr>
            <w:rFonts w:ascii="Arial" w:eastAsia="Times New Roman" w:hAnsi="Arial" w:cs="Arial"/>
            <w:color w:val="000000" w:themeColor="text1"/>
            <w:sz w:val="24"/>
            <w:szCs w:val="24"/>
            <w:lang w:eastAsia="de-DE"/>
          </w:rPr>
          <w:t>Kuppeln</w:t>
        </w:r>
      </w:hyperlink>
      <w:r w:rsidRPr="002A2A59">
        <w:rPr>
          <w:rFonts w:ascii="Arial" w:eastAsia="Times New Roman" w:hAnsi="Arial" w:cs="Arial"/>
          <w:color w:val="000000" w:themeColor="text1"/>
          <w:sz w:val="24"/>
          <w:szCs w:val="24"/>
          <w:lang w:eastAsia="de-DE"/>
        </w:rPr>
        <w:t xml:space="preserve"> überdeckt und mit Altären des Heiligen </w:t>
      </w:r>
      <w:hyperlink r:id="rId227" w:tooltip="Benedikt von Nursia" w:history="1">
        <w:r w:rsidRPr="002A2A59">
          <w:rPr>
            <w:rFonts w:ascii="Arial" w:eastAsia="Times New Roman" w:hAnsi="Arial" w:cs="Arial"/>
            <w:color w:val="000000" w:themeColor="text1"/>
            <w:sz w:val="24"/>
            <w:szCs w:val="24"/>
            <w:lang w:eastAsia="de-DE"/>
          </w:rPr>
          <w:t>Benedikt</w:t>
        </w:r>
      </w:hyperlink>
      <w:r w:rsidRPr="002A2A59">
        <w:rPr>
          <w:rFonts w:ascii="Arial" w:eastAsia="Times New Roman" w:hAnsi="Arial" w:cs="Arial"/>
          <w:color w:val="000000" w:themeColor="text1"/>
          <w:sz w:val="24"/>
          <w:szCs w:val="24"/>
          <w:lang w:eastAsia="de-DE"/>
        </w:rPr>
        <w:t xml:space="preserve"> bzw. des Heiligen </w:t>
      </w:r>
      <w:hyperlink r:id="rId228" w:tooltip="Bernhard von Clairvaux" w:history="1">
        <w:r w:rsidRPr="002A2A59">
          <w:rPr>
            <w:rFonts w:ascii="Arial" w:eastAsia="Times New Roman" w:hAnsi="Arial" w:cs="Arial"/>
            <w:color w:val="000000" w:themeColor="text1"/>
            <w:sz w:val="24"/>
            <w:szCs w:val="24"/>
            <w:lang w:eastAsia="de-DE"/>
          </w:rPr>
          <w:t>Bernhard</w:t>
        </w:r>
      </w:hyperlink>
      <w:r w:rsidRPr="002A2A59">
        <w:rPr>
          <w:rFonts w:ascii="Arial" w:eastAsia="Times New Roman" w:hAnsi="Arial" w:cs="Arial"/>
          <w:color w:val="000000" w:themeColor="text1"/>
          <w:sz w:val="24"/>
          <w:szCs w:val="24"/>
          <w:lang w:eastAsia="de-DE"/>
        </w:rPr>
        <w:t xml:space="preserve"> vers</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hen. Die Kuppeln wurden 1691/92 mit Stuckarbeiten und Fresken verziert. Im Ch</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 xml:space="preserve">rumgang fanden außerdem das Denkmal für acht in der Kirche bestattete Breslauer Bischöfe sowie ein wertvolles Chorgitter von 1701 ihren Platz. 1781 wurde ein neuer Hochaltar aufgestellt, für den Michael Willmann die Bildwerke und </w:t>
      </w:r>
      <w:hyperlink r:id="rId229" w:tooltip="Matthias Steinl" w:history="1">
        <w:r w:rsidRPr="002A2A59">
          <w:rPr>
            <w:rFonts w:ascii="Arial" w:eastAsia="Times New Roman" w:hAnsi="Arial" w:cs="Arial"/>
            <w:color w:val="000000" w:themeColor="text1"/>
            <w:sz w:val="24"/>
            <w:szCs w:val="24"/>
            <w:lang w:eastAsia="de-DE"/>
          </w:rPr>
          <w:t xml:space="preserve">Matthias </w:t>
        </w:r>
        <w:proofErr w:type="spellStart"/>
        <w:r w:rsidRPr="002A2A59">
          <w:rPr>
            <w:rFonts w:ascii="Arial" w:eastAsia="Times New Roman" w:hAnsi="Arial" w:cs="Arial"/>
            <w:color w:val="000000" w:themeColor="text1"/>
            <w:sz w:val="24"/>
            <w:szCs w:val="24"/>
            <w:lang w:eastAsia="de-DE"/>
          </w:rPr>
          <w:t>Steinl</w:t>
        </w:r>
        <w:proofErr w:type="spellEnd"/>
      </w:hyperlink>
      <w:r w:rsidRPr="002A2A59">
        <w:rPr>
          <w:rFonts w:ascii="Arial" w:eastAsia="Times New Roman" w:hAnsi="Arial" w:cs="Arial"/>
          <w:color w:val="000000" w:themeColor="text1"/>
          <w:sz w:val="24"/>
          <w:szCs w:val="24"/>
          <w:lang w:eastAsia="de-DE"/>
        </w:rPr>
        <w:t xml:space="preserve"> Bildhauerarbeiten anfertigte. Insgesamt hatte Michael Willmann für die Kirche 14 Meisterwerke der Barockmalerei geschaffen. Am Anfang des 18. Jahrhunderts erhielt die Kirche mit der neuen Hauptfassade eine prunkvolle Schaufront. Die neuen Zwi</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lingstürme wurden mit Barockhauben bekrönt und der neu entstandene Zwische</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lastRenderedPageBreak/>
        <w:t xml:space="preserve">raum wurde zur Vorhalle. Von dort führte ein Barockportal in die Kirche. Nördlich des Querhauses wurde darüber hinaus eine </w:t>
      </w:r>
      <w:hyperlink r:id="rId230" w:tooltip="Loretokapelle" w:history="1">
        <w:proofErr w:type="spellStart"/>
        <w:r w:rsidRPr="002A2A59">
          <w:rPr>
            <w:rFonts w:ascii="Arial" w:eastAsia="Times New Roman" w:hAnsi="Arial" w:cs="Arial"/>
            <w:iCs/>
            <w:color w:val="000000" w:themeColor="text1"/>
            <w:sz w:val="24"/>
            <w:szCs w:val="24"/>
            <w:lang w:eastAsia="de-DE"/>
          </w:rPr>
          <w:t>Loretokapelle</w:t>
        </w:r>
        <w:proofErr w:type="spellEnd"/>
      </w:hyperlink>
      <w:r w:rsidRPr="002A2A59">
        <w:rPr>
          <w:rFonts w:ascii="Arial" w:eastAsia="Times New Roman" w:hAnsi="Arial" w:cs="Arial"/>
          <w:color w:val="000000" w:themeColor="text1"/>
          <w:sz w:val="24"/>
          <w:szCs w:val="24"/>
          <w:lang w:eastAsia="de-DE"/>
        </w:rPr>
        <w:t xml:space="preserve"> errichtet, die zu dieser Zeit in Europa sehr beliebt und verbreitet waren. Eine Renovierung fand von 1934 bis 1937 statt, bei der vor allem die gotischen </w:t>
      </w:r>
      <w:hyperlink r:id="rId231" w:tooltip="Maßwerk" w:history="1">
        <w:r w:rsidRPr="002A2A59">
          <w:rPr>
            <w:rFonts w:ascii="Arial" w:eastAsia="Times New Roman" w:hAnsi="Arial" w:cs="Arial"/>
            <w:color w:val="000000" w:themeColor="text1"/>
            <w:sz w:val="24"/>
            <w:szCs w:val="24"/>
            <w:lang w:eastAsia="de-DE"/>
          </w:rPr>
          <w:t>Maßwerkfenster</w:t>
        </w:r>
      </w:hyperlink>
      <w:r w:rsidRPr="002A2A59">
        <w:rPr>
          <w:rFonts w:ascii="Arial" w:eastAsia="Times New Roman" w:hAnsi="Arial" w:cs="Arial"/>
          <w:color w:val="000000" w:themeColor="text1"/>
          <w:sz w:val="24"/>
          <w:szCs w:val="24"/>
          <w:lang w:eastAsia="de-DE"/>
        </w:rPr>
        <w:t xml:space="preserve"> erneuert wurden.</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Von der Ausstattung der Klosterkirche blieb außer einigen </w:t>
      </w:r>
      <w:hyperlink r:id="rId232" w:tooltip="Bilderrahmen" w:history="1">
        <w:r w:rsidRPr="002A2A59">
          <w:rPr>
            <w:rFonts w:ascii="Arial" w:eastAsia="Times New Roman" w:hAnsi="Arial" w:cs="Arial"/>
            <w:color w:val="000000" w:themeColor="text1"/>
            <w:sz w:val="24"/>
            <w:szCs w:val="24"/>
            <w:lang w:eastAsia="de-DE"/>
          </w:rPr>
          <w:t>Bilderrahmen</w:t>
        </w:r>
      </w:hyperlink>
      <w:r w:rsidRPr="002A2A59">
        <w:rPr>
          <w:rFonts w:ascii="Arial" w:eastAsia="Times New Roman" w:hAnsi="Arial" w:cs="Arial"/>
          <w:color w:val="000000" w:themeColor="text1"/>
          <w:sz w:val="24"/>
          <w:szCs w:val="24"/>
          <w:lang w:eastAsia="de-DE"/>
        </w:rPr>
        <w:t>, den Cho</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schranken, dem schmiedeeisernen Chorgitter und den </w:t>
      </w:r>
      <w:hyperlink r:id="rId233" w:tooltip="Polychromie" w:history="1">
        <w:proofErr w:type="spellStart"/>
        <w:r w:rsidRPr="002A2A59">
          <w:rPr>
            <w:rFonts w:ascii="Arial" w:eastAsia="Times New Roman" w:hAnsi="Arial" w:cs="Arial"/>
            <w:color w:val="000000" w:themeColor="text1"/>
            <w:sz w:val="24"/>
            <w:szCs w:val="24"/>
            <w:lang w:eastAsia="de-DE"/>
          </w:rPr>
          <w:t>Polychromien</w:t>
        </w:r>
        <w:proofErr w:type="spellEnd"/>
      </w:hyperlink>
      <w:r w:rsidRPr="002A2A59">
        <w:rPr>
          <w:rFonts w:ascii="Arial" w:eastAsia="Times New Roman" w:hAnsi="Arial" w:cs="Arial"/>
          <w:color w:val="000000" w:themeColor="text1"/>
          <w:sz w:val="24"/>
          <w:szCs w:val="24"/>
          <w:lang w:eastAsia="de-DE"/>
        </w:rPr>
        <w:t xml:space="preserve"> der Kapellen, die erneuert wurden, nichts erhalten. Heute präsentiert sich die Kirche fast in ihrem ursprünglichen gotischen Aussehen, da sämtliche barocke Ausschmückungen au</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gelagert oder wie die meisten Altäre verbrannt wurden. Von der Orgel und der Kanzel blieben noch einige wenige Überreste übrig. Mittlerweile wurden die Fenster und das Dach instand gesetzt und ein neuer Fußboden verlegt.</w:t>
      </w:r>
    </w:p>
    <w:p w:rsidR="005D041E" w:rsidRPr="002A2A59"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3"/>
        <w:rPr>
          <w:rFonts w:ascii="Arial" w:eastAsia="Times New Roman" w:hAnsi="Arial" w:cs="Arial"/>
          <w:b/>
          <w:bCs/>
          <w:color w:val="000000" w:themeColor="text1"/>
          <w:sz w:val="24"/>
          <w:szCs w:val="24"/>
          <w:lang w:eastAsia="de-DE"/>
        </w:rPr>
      </w:pPr>
      <w:r w:rsidRPr="002A2A59">
        <w:rPr>
          <w:rFonts w:ascii="Arial" w:eastAsia="Times New Roman" w:hAnsi="Arial" w:cs="Arial"/>
          <w:b/>
          <w:bCs/>
          <w:color w:val="000000" w:themeColor="text1"/>
          <w:sz w:val="24"/>
          <w:szCs w:val="24"/>
          <w:lang w:eastAsia="de-DE"/>
        </w:rPr>
        <w:t xml:space="preserve">Engelsgestühl </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Eines der bedeutendsten Werke schlesischen Barocks stellte das als „Engelsgestühl“ bezeichnete Chorgestühl dar. Geschaffen wurde es um 1700 von Matthias </w:t>
      </w:r>
      <w:proofErr w:type="spellStart"/>
      <w:r w:rsidRPr="002A2A59">
        <w:rPr>
          <w:rFonts w:ascii="Arial" w:eastAsia="Times New Roman" w:hAnsi="Arial" w:cs="Arial"/>
          <w:color w:val="000000" w:themeColor="text1"/>
          <w:sz w:val="24"/>
          <w:szCs w:val="24"/>
          <w:lang w:eastAsia="de-DE"/>
        </w:rPr>
        <w:t>Steinl</w:t>
      </w:r>
      <w:proofErr w:type="spellEnd"/>
      <w:r w:rsidRPr="002A2A59">
        <w:rPr>
          <w:rFonts w:ascii="Arial" w:eastAsia="Times New Roman" w:hAnsi="Arial" w:cs="Arial"/>
          <w:color w:val="000000" w:themeColor="text1"/>
          <w:sz w:val="24"/>
          <w:szCs w:val="24"/>
          <w:lang w:eastAsia="de-DE"/>
        </w:rPr>
        <w:t xml:space="preserve">, der schon den Hochaltar geschnitzt hatte. Üppiger Laubschmuck, der von etwa 50 </w:t>
      </w:r>
      <w:hyperlink r:id="rId234" w:tooltip="Putte" w:history="1">
        <w:r w:rsidRPr="002A2A59">
          <w:rPr>
            <w:rFonts w:ascii="Arial" w:eastAsia="Times New Roman" w:hAnsi="Arial" w:cs="Arial"/>
            <w:color w:val="000000" w:themeColor="text1"/>
            <w:sz w:val="24"/>
            <w:szCs w:val="24"/>
            <w:lang w:eastAsia="de-DE"/>
          </w:rPr>
          <w:t>Pu</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ten</w:t>
        </w:r>
      </w:hyperlink>
      <w:r w:rsidRPr="002A2A59">
        <w:rPr>
          <w:rFonts w:ascii="Arial" w:eastAsia="Times New Roman" w:hAnsi="Arial" w:cs="Arial"/>
          <w:color w:val="000000" w:themeColor="text1"/>
          <w:sz w:val="24"/>
          <w:szCs w:val="24"/>
          <w:lang w:eastAsia="de-DE"/>
        </w:rPr>
        <w:t xml:space="preserve"> durchsetzt war, verzierte das Gestühl, das noch von zehn musizierenden Engeln überragt wurde. Bereits vor Kriegsende wurde das Werk zerlegt und zum Teil ausg</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lagert. Der in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verbliebene Teil wurde verbrannt. Heute werden seine Überre</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te vor allem im Herzogsschloss in </w:t>
      </w:r>
      <w:hyperlink r:id="rId235" w:tooltip="Brzeg" w:history="1">
        <w:proofErr w:type="spellStart"/>
        <w:r w:rsidRPr="002A2A59">
          <w:rPr>
            <w:rFonts w:ascii="Arial" w:eastAsia="Times New Roman" w:hAnsi="Arial" w:cs="Arial"/>
            <w:color w:val="000000" w:themeColor="text1"/>
            <w:sz w:val="24"/>
            <w:szCs w:val="24"/>
            <w:lang w:eastAsia="de-DE"/>
          </w:rPr>
          <w:t>Brzeg</w:t>
        </w:r>
        <w:proofErr w:type="spellEnd"/>
      </w:hyperlink>
      <w:r w:rsidRPr="002A2A59">
        <w:rPr>
          <w:rFonts w:ascii="Arial" w:eastAsia="Times New Roman" w:hAnsi="Arial" w:cs="Arial"/>
          <w:color w:val="000000" w:themeColor="text1"/>
          <w:sz w:val="24"/>
          <w:szCs w:val="24"/>
          <w:lang w:eastAsia="de-DE"/>
        </w:rPr>
        <w:t xml:space="preserve"> ausgestellt </w:t>
      </w:r>
      <w:hyperlink r:id="rId236" w:anchor="cite_note-hil-2" w:history="1">
        <w:r w:rsidRPr="002A2A59">
          <w:rPr>
            <w:rFonts w:ascii="Arial" w:eastAsia="Times New Roman" w:hAnsi="Arial" w:cs="Arial"/>
            <w:color w:val="000000" w:themeColor="text1"/>
            <w:sz w:val="24"/>
            <w:szCs w:val="24"/>
            <w:vertAlign w:val="superscript"/>
            <w:lang w:eastAsia="de-DE"/>
          </w:rPr>
          <w:t>[2]</w:t>
        </w:r>
      </w:hyperlink>
      <w:r w:rsidRPr="002A2A59">
        <w:rPr>
          <w:rFonts w:ascii="Arial" w:eastAsia="Times New Roman" w:hAnsi="Arial" w:cs="Arial"/>
          <w:color w:val="000000" w:themeColor="text1"/>
          <w:sz w:val="24"/>
          <w:szCs w:val="24"/>
          <w:lang w:eastAsia="de-DE"/>
        </w:rPr>
        <w:t>.</w:t>
      </w:r>
    </w:p>
    <w:p w:rsidR="005D041E" w:rsidRPr="002A2A59"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3"/>
        <w:rPr>
          <w:rFonts w:ascii="Arial" w:eastAsia="Times New Roman" w:hAnsi="Arial" w:cs="Arial"/>
          <w:b/>
          <w:bCs/>
          <w:color w:val="000000" w:themeColor="text1"/>
          <w:sz w:val="24"/>
          <w:szCs w:val="24"/>
          <w:lang w:eastAsia="de-DE"/>
        </w:rPr>
      </w:pPr>
      <w:r w:rsidRPr="002A2A59">
        <w:rPr>
          <w:rFonts w:ascii="Arial" w:eastAsia="Times New Roman" w:hAnsi="Arial" w:cs="Arial"/>
          <w:b/>
          <w:bCs/>
          <w:color w:val="000000" w:themeColor="text1"/>
          <w:sz w:val="24"/>
          <w:szCs w:val="24"/>
          <w:lang w:eastAsia="de-DE"/>
        </w:rPr>
        <w:t xml:space="preserve">Fürstenkapelle </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An der Nordostecke des Chorumgangs schließt sich die 1311–1329 erbaute Fürste</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kapelle an. Sie wurde auf einem </w:t>
      </w:r>
      <w:proofErr w:type="spellStart"/>
      <w:r w:rsidRPr="002A2A59">
        <w:rPr>
          <w:rFonts w:ascii="Arial" w:eastAsia="Times New Roman" w:hAnsi="Arial" w:cs="Arial"/>
          <w:color w:val="000000" w:themeColor="text1"/>
          <w:sz w:val="24"/>
          <w:szCs w:val="24"/>
          <w:lang w:eastAsia="de-DE"/>
        </w:rPr>
        <w:t>kreuz</w:t>
      </w:r>
      <w:proofErr w:type="spellEnd"/>
      <w:r w:rsidRPr="002A2A59">
        <w:rPr>
          <w:rFonts w:ascii="Arial" w:eastAsia="Times New Roman" w:hAnsi="Arial" w:cs="Arial"/>
          <w:color w:val="000000" w:themeColor="text1"/>
          <w:sz w:val="24"/>
          <w:szCs w:val="24"/>
          <w:lang w:eastAsia="de-DE"/>
        </w:rPr>
        <w:t xml:space="preserve">- bzw. kleeblattförmigen Grundriss errichtet und mit Stützpfeilern umgeben. Sie erhielt auf drei Seiten 5/8 Chorschlüsse, wobei vermutet wird, dass Baumeister vom </w:t>
      </w:r>
      <w:hyperlink r:id="rId237" w:tooltip="Mittelrhein" w:history="1">
        <w:r w:rsidRPr="002A2A59">
          <w:rPr>
            <w:rFonts w:ascii="Arial" w:eastAsia="Times New Roman" w:hAnsi="Arial" w:cs="Arial"/>
            <w:color w:val="000000" w:themeColor="text1"/>
            <w:sz w:val="24"/>
            <w:szCs w:val="24"/>
            <w:lang w:eastAsia="de-DE"/>
          </w:rPr>
          <w:t>Mittelrhein</w:t>
        </w:r>
      </w:hyperlink>
      <w:r w:rsidRPr="002A2A59">
        <w:rPr>
          <w:rFonts w:ascii="Arial" w:eastAsia="Times New Roman" w:hAnsi="Arial" w:cs="Arial"/>
          <w:color w:val="000000" w:themeColor="text1"/>
          <w:sz w:val="24"/>
          <w:szCs w:val="24"/>
          <w:lang w:eastAsia="de-DE"/>
        </w:rPr>
        <w:t xml:space="preserve"> diese einzige schlesische </w:t>
      </w:r>
      <w:hyperlink r:id="rId238" w:tooltip="Dreikonchenanlage" w:history="1">
        <w:r w:rsidRPr="002A2A59">
          <w:rPr>
            <w:rFonts w:ascii="Arial" w:eastAsia="Times New Roman" w:hAnsi="Arial" w:cs="Arial"/>
            <w:color w:val="000000" w:themeColor="text1"/>
            <w:sz w:val="24"/>
            <w:szCs w:val="24"/>
            <w:lang w:eastAsia="de-DE"/>
          </w:rPr>
          <w:t>Dreiko</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chenanlage</w:t>
        </w:r>
      </w:hyperlink>
      <w:r w:rsidRPr="002A2A59">
        <w:rPr>
          <w:rFonts w:ascii="Arial" w:eastAsia="Times New Roman" w:hAnsi="Arial" w:cs="Arial"/>
          <w:color w:val="000000" w:themeColor="text1"/>
          <w:sz w:val="24"/>
          <w:szCs w:val="24"/>
          <w:lang w:eastAsia="de-DE"/>
        </w:rPr>
        <w:t xml:space="preserve"> errichteten. Das Kreuzrippengewölbe erhielt </w:t>
      </w:r>
      <w:hyperlink r:id="rId239" w:tooltip="Schlussstein" w:history="1">
        <w:r w:rsidRPr="002A2A59">
          <w:rPr>
            <w:rFonts w:ascii="Arial" w:eastAsia="Times New Roman" w:hAnsi="Arial" w:cs="Arial"/>
            <w:color w:val="000000" w:themeColor="text1"/>
            <w:sz w:val="24"/>
            <w:szCs w:val="24"/>
            <w:lang w:eastAsia="de-DE"/>
          </w:rPr>
          <w:t>Schlusssteine</w:t>
        </w:r>
      </w:hyperlink>
      <w:r w:rsidRPr="002A2A59">
        <w:rPr>
          <w:rFonts w:ascii="Arial" w:eastAsia="Times New Roman" w:hAnsi="Arial" w:cs="Arial"/>
          <w:color w:val="000000" w:themeColor="text1"/>
          <w:sz w:val="24"/>
          <w:szCs w:val="24"/>
          <w:lang w:eastAsia="de-DE"/>
        </w:rPr>
        <w:t xml:space="preserve"> mit figuralem plastischem Schmuck. Ab 1670 wurde die Kapelle in zehnjähriger Bauzeit umgesta</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 xml:space="preserve">tet und das Dach mit einem barocken Dachreiter bekrönt. Am bedeutendsten waren jedoch die neuen </w:t>
      </w:r>
      <w:hyperlink r:id="rId240" w:tooltip="Allegorie" w:history="1">
        <w:r w:rsidRPr="002A2A59">
          <w:rPr>
            <w:rFonts w:ascii="Arial" w:eastAsia="Times New Roman" w:hAnsi="Arial" w:cs="Arial"/>
            <w:color w:val="000000" w:themeColor="text1"/>
            <w:sz w:val="24"/>
            <w:szCs w:val="24"/>
            <w:lang w:eastAsia="de-DE"/>
          </w:rPr>
          <w:t>allegorischen</w:t>
        </w:r>
      </w:hyperlink>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Polychromien</w:t>
      </w:r>
      <w:proofErr w:type="spellEnd"/>
      <w:r w:rsidRPr="002A2A59">
        <w:rPr>
          <w:rFonts w:ascii="Arial" w:eastAsia="Times New Roman" w:hAnsi="Arial" w:cs="Arial"/>
          <w:color w:val="000000" w:themeColor="text1"/>
          <w:sz w:val="24"/>
          <w:szCs w:val="24"/>
          <w:lang w:eastAsia="de-DE"/>
        </w:rPr>
        <w:t xml:space="preserve"> am Gewölbe, die die Geschichte und die Taten der </w:t>
      </w:r>
      <w:hyperlink r:id="rId241" w:tooltip="Schlesische Piasten" w:history="1">
        <w:r w:rsidRPr="002A2A59">
          <w:rPr>
            <w:rFonts w:ascii="Arial" w:eastAsia="Times New Roman" w:hAnsi="Arial" w:cs="Arial"/>
            <w:color w:val="000000" w:themeColor="text1"/>
            <w:sz w:val="24"/>
            <w:szCs w:val="24"/>
            <w:lang w:eastAsia="de-DE"/>
          </w:rPr>
          <w:t xml:space="preserve">schlesischen </w:t>
        </w:r>
        <w:proofErr w:type="spellStart"/>
        <w:r w:rsidRPr="002A2A59">
          <w:rPr>
            <w:rFonts w:ascii="Arial" w:eastAsia="Times New Roman" w:hAnsi="Arial" w:cs="Arial"/>
            <w:color w:val="000000" w:themeColor="text1"/>
            <w:sz w:val="24"/>
            <w:szCs w:val="24"/>
            <w:lang w:eastAsia="de-DE"/>
          </w:rPr>
          <w:t>Piasten</w:t>
        </w:r>
        <w:proofErr w:type="spellEnd"/>
      </w:hyperlink>
      <w:r w:rsidRPr="002A2A59">
        <w:rPr>
          <w:rFonts w:ascii="Arial" w:eastAsia="Times New Roman" w:hAnsi="Arial" w:cs="Arial"/>
          <w:color w:val="000000" w:themeColor="text1"/>
          <w:sz w:val="24"/>
          <w:szCs w:val="24"/>
          <w:lang w:eastAsia="de-DE"/>
        </w:rPr>
        <w:t xml:space="preserve"> darstellen. Außerdem wurden geschwungene Konsolen angebracht, die das Gewölbe tragen.</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Von der alten Ausstattung, darunter ein Altarbild Michael Willmanns von 1681, kon</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te sich nichts erhalten. Zum Teil wurde sie ausgelagert, zum Teil zerstört. Vom alten Hauptaltar der Kapelle blieben nur der </w:t>
      </w:r>
      <w:hyperlink r:id="rId242" w:tooltip="Stipes" w:history="1">
        <w:r w:rsidRPr="002A2A59">
          <w:rPr>
            <w:rFonts w:ascii="Arial" w:eastAsia="Times New Roman" w:hAnsi="Arial" w:cs="Arial"/>
            <w:color w:val="000000" w:themeColor="text1"/>
            <w:sz w:val="24"/>
            <w:szCs w:val="24"/>
            <w:lang w:eastAsia="de-DE"/>
          </w:rPr>
          <w:t>Altartisch</w:t>
        </w:r>
      </w:hyperlink>
      <w:r w:rsidRPr="002A2A59">
        <w:rPr>
          <w:rFonts w:ascii="Arial" w:eastAsia="Times New Roman" w:hAnsi="Arial" w:cs="Arial"/>
          <w:color w:val="000000" w:themeColor="text1"/>
          <w:sz w:val="24"/>
          <w:szCs w:val="24"/>
          <w:lang w:eastAsia="de-DE"/>
        </w:rPr>
        <w:t xml:space="preserve"> und ein Fresko erhalten, das wohl als </w:t>
      </w:r>
      <w:hyperlink r:id="rId243" w:tooltip="Monstranz" w:history="1">
        <w:r w:rsidRPr="002A2A59">
          <w:rPr>
            <w:rFonts w:ascii="Arial" w:eastAsia="Times New Roman" w:hAnsi="Arial" w:cs="Arial"/>
            <w:color w:val="000000" w:themeColor="text1"/>
            <w:sz w:val="24"/>
            <w:szCs w:val="24"/>
            <w:lang w:eastAsia="de-DE"/>
          </w:rPr>
          <w:t>Monstranz</w:t>
        </w:r>
      </w:hyperlink>
      <w:r w:rsidRPr="002A2A59">
        <w:rPr>
          <w:rFonts w:ascii="Arial" w:eastAsia="Times New Roman" w:hAnsi="Arial" w:cs="Arial"/>
          <w:color w:val="000000" w:themeColor="text1"/>
          <w:sz w:val="24"/>
          <w:szCs w:val="24"/>
          <w:lang w:eastAsia="de-DE"/>
        </w:rPr>
        <w:t>-Hintergrund diente. Darüber hinaus verblieb eine zertrümmerte Figur auf dem Boden vor dem Altar und lässt das Aussehen der übrigen Bildhauerwerke erahnen. Einzig die Fresken blieben unbeschädigt und wurden renoviert. Die wertvo</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 xml:space="preserve">le Grabtumba Boleslaus III. († 1352), die zentral in der Kapelle aufgestellt war, ist im </w:t>
      </w:r>
      <w:hyperlink r:id="rId244" w:tooltip="Nationalmuseum Breslau (Seite nicht vorhanden)" w:history="1">
        <w:r w:rsidRPr="002A2A59">
          <w:rPr>
            <w:rFonts w:ascii="Arial" w:eastAsia="Times New Roman" w:hAnsi="Arial" w:cs="Arial"/>
            <w:color w:val="000000" w:themeColor="text1"/>
            <w:sz w:val="24"/>
            <w:szCs w:val="24"/>
            <w:lang w:eastAsia="de-DE"/>
          </w:rPr>
          <w:t>Breslauer Nationalmuseum</w:t>
        </w:r>
      </w:hyperlink>
      <w:r w:rsidRPr="002A2A59">
        <w:rPr>
          <w:rFonts w:ascii="Arial" w:eastAsia="Times New Roman" w:hAnsi="Arial" w:cs="Arial"/>
          <w:color w:val="000000" w:themeColor="text1"/>
          <w:sz w:val="24"/>
          <w:szCs w:val="24"/>
          <w:lang w:eastAsia="de-DE"/>
        </w:rPr>
        <w:t xml:space="preserve"> zu besichtigen.</w:t>
      </w:r>
    </w:p>
    <w:p w:rsidR="005D041E" w:rsidRPr="002A2A59" w:rsidRDefault="005D041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1"/>
        <w:rPr>
          <w:rFonts w:ascii="Arial" w:eastAsia="Times New Roman" w:hAnsi="Arial" w:cs="Arial"/>
          <w:b/>
          <w:bCs/>
          <w:color w:val="000000" w:themeColor="text1"/>
          <w:sz w:val="36"/>
          <w:szCs w:val="36"/>
          <w:lang w:eastAsia="de-DE"/>
        </w:rPr>
      </w:pPr>
      <w:r w:rsidRPr="002A2A59">
        <w:rPr>
          <w:rFonts w:ascii="Arial" w:eastAsia="Times New Roman" w:hAnsi="Arial" w:cs="Arial"/>
          <w:b/>
          <w:bCs/>
          <w:color w:val="000000" w:themeColor="text1"/>
          <w:sz w:val="36"/>
          <w:szCs w:val="36"/>
          <w:lang w:eastAsia="de-DE"/>
        </w:rPr>
        <w:lastRenderedPageBreak/>
        <w:t xml:space="preserve">Klosterbebauung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76672" behindDoc="1" locked="0" layoutInCell="1" allowOverlap="1">
            <wp:simplePos x="0" y="0"/>
            <wp:positionH relativeFrom="column">
              <wp:posOffset>-635</wp:posOffset>
            </wp:positionH>
            <wp:positionV relativeFrom="paragraph">
              <wp:posOffset>635</wp:posOffset>
            </wp:positionV>
            <wp:extent cx="2095200" cy="1404000"/>
            <wp:effectExtent l="0" t="0" r="635" b="5715"/>
            <wp:wrapTight wrapText="bothSides">
              <wp:wrapPolygon edited="0">
                <wp:start x="0" y="0"/>
                <wp:lineTo x="0" y="21395"/>
                <wp:lineTo x="21410" y="21395"/>
                <wp:lineTo x="21410" y="0"/>
                <wp:lineTo x="0" y="0"/>
              </wp:wrapPolygon>
            </wp:wrapTight>
            <wp:docPr id="12" name="Grafik 12" descr="http://upload.wikimedia.org/wikipedia/commons/thumb/a/a9/Refectory_in_Lubiaz_01_%28js%29.jpg/220px-Refectory_in_Lubiaz_01_%28js%29.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thumb/a/a9/Refectory_in_Lubiaz_01_%28js%29.jpg/220px-Refectory_in_Lubiaz_01_%28js%29.jpg">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952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05165E">
        <w:rPr>
          <w:rFonts w:ascii="Arial" w:eastAsia="Times New Roman" w:hAnsi="Arial" w:cs="Arial"/>
          <w:color w:val="000000" w:themeColor="text1"/>
          <w:sz w:val="18"/>
          <w:szCs w:val="18"/>
          <w:lang w:eastAsia="de-DE"/>
        </w:rPr>
        <w:t>Das Sommerrefektorium</w:t>
      </w:r>
    </w:p>
    <w:p w:rsidR="0005165E" w:rsidRPr="0005165E" w:rsidRDefault="0005165E"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Die Hauptbebauung der Abtei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ist zweigeteilt. Nördlich der Klosterkirche schließt sich die von 1681 bis 1699 errichtete </w:t>
      </w:r>
      <w:r w:rsidRPr="002A2A59">
        <w:rPr>
          <w:rFonts w:ascii="Arial" w:eastAsia="Times New Roman" w:hAnsi="Arial" w:cs="Arial"/>
          <w:iCs/>
          <w:color w:val="000000" w:themeColor="text1"/>
          <w:sz w:val="24"/>
          <w:szCs w:val="24"/>
          <w:lang w:eastAsia="de-DE"/>
        </w:rPr>
        <w:t>Prälatur</w:t>
      </w:r>
      <w:r w:rsidRPr="002A2A59">
        <w:rPr>
          <w:rFonts w:ascii="Arial" w:eastAsia="Times New Roman" w:hAnsi="Arial" w:cs="Arial"/>
          <w:color w:val="000000" w:themeColor="text1"/>
          <w:sz w:val="24"/>
          <w:szCs w:val="24"/>
          <w:lang w:eastAsia="de-DE"/>
        </w:rPr>
        <w:t xml:space="preserve"> an. Sie besteht aus einem Nord- und einem 118 m langen Ostflügel, die zu einem L ve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bunden sind und eine Fläche von 6.350 m² und ein Volumen von 87.800 m³ einne</w:t>
      </w:r>
      <w:r w:rsidRPr="002A2A59">
        <w:rPr>
          <w:rFonts w:ascii="Arial" w:eastAsia="Times New Roman" w:hAnsi="Arial" w:cs="Arial"/>
          <w:color w:val="000000" w:themeColor="text1"/>
          <w:sz w:val="24"/>
          <w:szCs w:val="24"/>
          <w:lang w:eastAsia="de-DE"/>
        </w:rPr>
        <w:t>h</w:t>
      </w:r>
      <w:r w:rsidRPr="002A2A59">
        <w:rPr>
          <w:rFonts w:ascii="Arial" w:eastAsia="Times New Roman" w:hAnsi="Arial" w:cs="Arial"/>
          <w:color w:val="000000" w:themeColor="text1"/>
          <w:sz w:val="24"/>
          <w:szCs w:val="24"/>
          <w:lang w:eastAsia="de-DE"/>
        </w:rPr>
        <w:t>men.</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Südlich der Kirche beginnt das </w:t>
      </w:r>
      <w:proofErr w:type="spellStart"/>
      <w:r w:rsidRPr="002A2A59">
        <w:rPr>
          <w:rFonts w:ascii="Arial" w:eastAsia="Times New Roman" w:hAnsi="Arial" w:cs="Arial"/>
          <w:iCs/>
          <w:color w:val="000000" w:themeColor="text1"/>
          <w:sz w:val="24"/>
          <w:szCs w:val="24"/>
          <w:lang w:eastAsia="de-DE"/>
        </w:rPr>
        <w:t>Konventsgebäude</w:t>
      </w:r>
      <w:proofErr w:type="spellEnd"/>
      <w:r w:rsidRPr="002A2A59">
        <w:rPr>
          <w:rFonts w:ascii="Arial" w:eastAsia="Times New Roman" w:hAnsi="Arial" w:cs="Arial"/>
          <w:color w:val="000000" w:themeColor="text1"/>
          <w:sz w:val="24"/>
          <w:szCs w:val="24"/>
          <w:lang w:eastAsia="de-DE"/>
        </w:rPr>
        <w:t>, das um einen viereckigen Inne</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 xml:space="preserve">hof angelegt ist. Das 1692 bis 1710 geschaffene </w:t>
      </w:r>
      <w:proofErr w:type="spellStart"/>
      <w:r w:rsidRPr="002A2A59">
        <w:rPr>
          <w:rFonts w:ascii="Arial" w:eastAsia="Times New Roman" w:hAnsi="Arial" w:cs="Arial"/>
          <w:color w:val="000000" w:themeColor="text1"/>
          <w:sz w:val="24"/>
          <w:szCs w:val="24"/>
          <w:lang w:eastAsia="de-DE"/>
        </w:rPr>
        <w:t>Konventsgebäude</w:t>
      </w:r>
      <w:proofErr w:type="spellEnd"/>
      <w:r w:rsidRPr="002A2A59">
        <w:rPr>
          <w:rFonts w:ascii="Arial" w:eastAsia="Times New Roman" w:hAnsi="Arial" w:cs="Arial"/>
          <w:color w:val="000000" w:themeColor="text1"/>
          <w:sz w:val="24"/>
          <w:szCs w:val="24"/>
          <w:lang w:eastAsia="de-DE"/>
        </w:rPr>
        <w:t xml:space="preserve"> hat auf jedem seiner drei Stockwerke 30 Räume und eine Gesamtfläche von 6.402 m² bzw. ein V</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lumen von 190.000 m³. Die Räumlichkeiten des Konvents erlebten in der Nac</w:t>
      </w:r>
      <w:r w:rsidRPr="002A2A59">
        <w:rPr>
          <w:rFonts w:ascii="Arial" w:eastAsia="Times New Roman" w:hAnsi="Arial" w:cs="Arial"/>
          <w:color w:val="000000" w:themeColor="text1"/>
          <w:sz w:val="24"/>
          <w:szCs w:val="24"/>
          <w:lang w:eastAsia="de-DE"/>
        </w:rPr>
        <w:t>h</w:t>
      </w:r>
      <w:r w:rsidRPr="002A2A59">
        <w:rPr>
          <w:rFonts w:ascii="Arial" w:eastAsia="Times New Roman" w:hAnsi="Arial" w:cs="Arial"/>
          <w:color w:val="000000" w:themeColor="text1"/>
          <w:sz w:val="24"/>
          <w:szCs w:val="24"/>
          <w:lang w:eastAsia="de-DE"/>
        </w:rPr>
        <w:t>kriegszeit die größten Beschädigungen und Zweckentfremdungen, und die vielen kleineren Zimmer verlangen noch nach einer Restaurierung. Ein Kuriosum des Tre</w:t>
      </w:r>
      <w:r w:rsidRPr="002A2A59">
        <w:rPr>
          <w:rFonts w:ascii="Arial" w:eastAsia="Times New Roman" w:hAnsi="Arial" w:cs="Arial"/>
          <w:color w:val="000000" w:themeColor="text1"/>
          <w:sz w:val="24"/>
          <w:szCs w:val="24"/>
          <w:lang w:eastAsia="de-DE"/>
        </w:rPr>
        <w:t>p</w:t>
      </w:r>
      <w:r w:rsidRPr="002A2A59">
        <w:rPr>
          <w:rFonts w:ascii="Arial" w:eastAsia="Times New Roman" w:hAnsi="Arial" w:cs="Arial"/>
          <w:color w:val="000000" w:themeColor="text1"/>
          <w:sz w:val="24"/>
          <w:szCs w:val="24"/>
          <w:lang w:eastAsia="de-DE"/>
        </w:rPr>
        <w:t>penhauses ist ein von Soldaten der Roten Armee aufgemalter Fries, der Abbildungen von Hammer und Sichel sowie kommunistische Sterne zeigt.</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Die beiden durch Pilaster gegliederten Flügel bilden mit der Doppelturmfront der Klosterkirche die 223 m lange Hauptfassade, die noch länger als die des </w:t>
      </w:r>
      <w:proofErr w:type="spellStart"/>
      <w:r w:rsidRPr="002A2A59">
        <w:rPr>
          <w:rFonts w:ascii="Arial" w:eastAsia="Times New Roman" w:hAnsi="Arial" w:cs="Arial"/>
          <w:color w:val="000000" w:themeColor="text1"/>
          <w:sz w:val="24"/>
          <w:szCs w:val="24"/>
          <w:lang w:eastAsia="de-DE"/>
        </w:rPr>
        <w:t>Escorials</w:t>
      </w:r>
      <w:proofErr w:type="spellEnd"/>
      <w:r w:rsidRPr="002A2A59">
        <w:rPr>
          <w:rFonts w:ascii="Arial" w:eastAsia="Times New Roman" w:hAnsi="Arial" w:cs="Arial"/>
          <w:color w:val="000000" w:themeColor="text1"/>
          <w:sz w:val="24"/>
          <w:szCs w:val="24"/>
          <w:lang w:eastAsia="de-DE"/>
        </w:rPr>
        <w:t xml:space="preserve"> ist. Mittlerweile sind beide Flügel gesichert und die wichtigsten der über 300 Räume restauriert worden.</w:t>
      </w:r>
    </w:p>
    <w:p w:rsidR="0005165E" w:rsidRPr="002A2A59" w:rsidRDefault="0005165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 xml:space="preserve">Sommerrefektorium </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Im nördlichen Flügel der Prälatur ist das </w:t>
      </w:r>
      <w:r w:rsidRPr="002A2A59">
        <w:rPr>
          <w:rFonts w:ascii="Arial" w:eastAsia="Times New Roman" w:hAnsi="Arial" w:cs="Arial"/>
          <w:iCs/>
          <w:color w:val="000000" w:themeColor="text1"/>
          <w:sz w:val="24"/>
          <w:szCs w:val="24"/>
          <w:lang w:eastAsia="de-DE"/>
        </w:rPr>
        <w:t>Sommerrefektorium</w:t>
      </w:r>
      <w:r w:rsidRPr="002A2A59">
        <w:rPr>
          <w:rFonts w:ascii="Arial" w:eastAsia="Times New Roman" w:hAnsi="Arial" w:cs="Arial"/>
          <w:color w:val="000000" w:themeColor="text1"/>
          <w:sz w:val="24"/>
          <w:szCs w:val="24"/>
          <w:lang w:eastAsia="de-DE"/>
        </w:rPr>
        <w:t xml:space="preserve"> eingerichtet. Für das Refektorium ließ Abt </w:t>
      </w:r>
      <w:r w:rsidRPr="002A2A59">
        <w:rPr>
          <w:rFonts w:ascii="Arial" w:eastAsia="Times New Roman" w:hAnsi="Arial" w:cs="Arial"/>
          <w:iCs/>
          <w:color w:val="000000" w:themeColor="text1"/>
          <w:sz w:val="24"/>
          <w:szCs w:val="24"/>
          <w:lang w:eastAsia="de-DE"/>
        </w:rPr>
        <w:t>Johann Reich</w:t>
      </w:r>
      <w:r w:rsidRPr="002A2A59">
        <w:rPr>
          <w:rFonts w:ascii="Arial" w:eastAsia="Times New Roman" w:hAnsi="Arial" w:cs="Arial"/>
          <w:color w:val="000000" w:themeColor="text1"/>
          <w:sz w:val="24"/>
          <w:szCs w:val="24"/>
          <w:lang w:eastAsia="de-DE"/>
        </w:rPr>
        <w:t xml:space="preserve"> Michael Willmann von 1690 bis 1691 das Gewö</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 xml:space="preserve">be mit Fresken versehen. Willmann schuf hier bei seiner ersten Arbeit dieser Art eine mythologische </w:t>
      </w:r>
      <w:hyperlink r:id="rId247" w:tooltip="Apotheose" w:history="1">
        <w:r w:rsidRPr="002A2A59">
          <w:rPr>
            <w:rFonts w:ascii="Arial" w:eastAsia="Times New Roman" w:hAnsi="Arial" w:cs="Arial"/>
            <w:color w:val="000000" w:themeColor="text1"/>
            <w:sz w:val="24"/>
            <w:szCs w:val="24"/>
            <w:lang w:eastAsia="de-DE"/>
          </w:rPr>
          <w:t>Apotheose</w:t>
        </w:r>
      </w:hyperlink>
      <w:r w:rsidRPr="002A2A59">
        <w:rPr>
          <w:rFonts w:ascii="Arial" w:eastAsia="Times New Roman" w:hAnsi="Arial" w:cs="Arial"/>
          <w:color w:val="000000" w:themeColor="text1"/>
          <w:sz w:val="24"/>
          <w:szCs w:val="24"/>
          <w:lang w:eastAsia="de-DE"/>
        </w:rPr>
        <w:t xml:space="preserve"> eines tugendhaften Helden. Im unteren Bildteil haust der Gott des Weines </w:t>
      </w:r>
      <w:hyperlink r:id="rId248" w:tooltip="Bakchos" w:history="1">
        <w:proofErr w:type="spellStart"/>
        <w:r w:rsidRPr="002A2A59">
          <w:rPr>
            <w:rFonts w:ascii="Arial" w:eastAsia="Times New Roman" w:hAnsi="Arial" w:cs="Arial"/>
            <w:color w:val="000000" w:themeColor="text1"/>
            <w:sz w:val="24"/>
            <w:szCs w:val="24"/>
            <w:lang w:eastAsia="de-DE"/>
          </w:rPr>
          <w:t>Bakchos</w:t>
        </w:r>
        <w:proofErr w:type="spellEnd"/>
      </w:hyperlink>
      <w:r w:rsidRPr="002A2A59">
        <w:rPr>
          <w:rFonts w:ascii="Arial" w:eastAsia="Times New Roman" w:hAnsi="Arial" w:cs="Arial"/>
          <w:color w:val="000000" w:themeColor="text1"/>
          <w:sz w:val="24"/>
          <w:szCs w:val="24"/>
          <w:lang w:eastAsia="de-DE"/>
        </w:rPr>
        <w:t xml:space="preserve"> samt Gefolge, der Tugendhafte wird von </w:t>
      </w:r>
      <w:hyperlink r:id="rId249" w:tooltip="Minerva" w:history="1">
        <w:r w:rsidRPr="002A2A59">
          <w:rPr>
            <w:rFonts w:ascii="Arial" w:eastAsia="Times New Roman" w:hAnsi="Arial" w:cs="Arial"/>
            <w:color w:val="000000" w:themeColor="text1"/>
            <w:sz w:val="24"/>
            <w:szCs w:val="24"/>
            <w:lang w:eastAsia="de-DE"/>
          </w:rPr>
          <w:t>Minerva</w:t>
        </w:r>
      </w:hyperlink>
      <w:r w:rsidRPr="002A2A59">
        <w:rPr>
          <w:rFonts w:ascii="Arial" w:eastAsia="Times New Roman" w:hAnsi="Arial" w:cs="Arial"/>
          <w:color w:val="000000" w:themeColor="text1"/>
          <w:sz w:val="24"/>
          <w:szCs w:val="24"/>
          <w:lang w:eastAsia="de-DE"/>
        </w:rPr>
        <w:t xml:space="preserve"> aus der lasterhaften Welt zu </w:t>
      </w:r>
      <w:hyperlink r:id="rId250" w:tooltip="Herakles" w:history="1">
        <w:r w:rsidRPr="002A2A59">
          <w:rPr>
            <w:rFonts w:ascii="Arial" w:eastAsia="Times New Roman" w:hAnsi="Arial" w:cs="Arial"/>
            <w:color w:val="000000" w:themeColor="text1"/>
            <w:sz w:val="24"/>
            <w:szCs w:val="24"/>
            <w:lang w:eastAsia="de-DE"/>
          </w:rPr>
          <w:t>Herkules</w:t>
        </w:r>
      </w:hyperlink>
      <w:r w:rsidRPr="002A2A59">
        <w:rPr>
          <w:rFonts w:ascii="Arial" w:eastAsia="Times New Roman" w:hAnsi="Arial" w:cs="Arial"/>
          <w:color w:val="000000" w:themeColor="text1"/>
          <w:sz w:val="24"/>
          <w:szCs w:val="24"/>
          <w:lang w:eastAsia="de-DE"/>
        </w:rPr>
        <w:t xml:space="preserve"> geführt, der für ihn einen Lorbeerkranz bereithält und von Engeln umgeben ist. Das rechteckige Hauptgemälde wird von 14 kleineren M</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daillons umgeben, die die Thematik weiterführen und in weißen Stuck eingebettet sind. Hierin unterscheidet sich das Aussehen des Sommerrefektoriums von den übr</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 xml:space="preserve">gen Räumlichkeiten. Im Saal sind einige </w:t>
      </w:r>
      <w:hyperlink r:id="rId251" w:tooltip="Antiquitäten" w:history="1">
        <w:r w:rsidRPr="002A2A59">
          <w:rPr>
            <w:rFonts w:ascii="Arial" w:eastAsia="Times New Roman" w:hAnsi="Arial" w:cs="Arial"/>
            <w:color w:val="000000" w:themeColor="text1"/>
            <w:sz w:val="24"/>
            <w:szCs w:val="24"/>
            <w:lang w:eastAsia="de-DE"/>
          </w:rPr>
          <w:t>antiquarische</w:t>
        </w:r>
      </w:hyperlink>
      <w:r w:rsidRPr="002A2A59">
        <w:rPr>
          <w:rFonts w:ascii="Arial" w:eastAsia="Times New Roman" w:hAnsi="Arial" w:cs="Arial"/>
          <w:color w:val="000000" w:themeColor="text1"/>
          <w:sz w:val="24"/>
          <w:szCs w:val="24"/>
          <w:lang w:eastAsia="de-DE"/>
        </w:rPr>
        <w:t xml:space="preserve"> Möbel aufgestellt, und es fi</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den auch verschiedene Kunstausstellungen statt, die vom Museum für schlesische Landeskunde betreut werden.</w:t>
      </w:r>
    </w:p>
    <w:p w:rsidR="0005165E" w:rsidRDefault="0005165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05165E" w:rsidRPr="002A2A59" w:rsidRDefault="0005165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lastRenderedPageBreak/>
        <w:t xml:space="preserve">Fürstensaal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77696" behindDoc="1" locked="0" layoutInCell="1" allowOverlap="1">
            <wp:simplePos x="0" y="0"/>
            <wp:positionH relativeFrom="column">
              <wp:posOffset>-635</wp:posOffset>
            </wp:positionH>
            <wp:positionV relativeFrom="paragraph">
              <wp:posOffset>-1905</wp:posOffset>
            </wp:positionV>
            <wp:extent cx="2095200" cy="2790000"/>
            <wp:effectExtent l="0" t="0" r="635" b="0"/>
            <wp:wrapTight wrapText="bothSides">
              <wp:wrapPolygon edited="0">
                <wp:start x="0" y="0"/>
                <wp:lineTo x="0" y="21389"/>
                <wp:lineTo x="21410" y="21389"/>
                <wp:lineTo x="21410" y="0"/>
                <wp:lineTo x="0" y="0"/>
              </wp:wrapPolygon>
            </wp:wrapTight>
            <wp:docPr id="10" name="Grafik 10" descr="http://upload.wikimedia.org/wikipedia/commons/thumb/f/fe/Drzwi_sali_ksiazecej.jpg/220px-Drzwi_sali_ksiazecej.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pload.wikimedia.org/wikipedia/commons/thumb/f/fe/Drzwi_sali_ksiazecej.jpg/220px-Drzwi_sali_ksiazecej.jpg">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95200" cy="279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165E" w:rsidRPr="002A2A59"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78720" behindDoc="1" locked="0" layoutInCell="1" allowOverlap="1" wp14:anchorId="3059FCE8" wp14:editId="07480C9A">
            <wp:simplePos x="0" y="0"/>
            <wp:positionH relativeFrom="column">
              <wp:posOffset>812165</wp:posOffset>
            </wp:positionH>
            <wp:positionV relativeFrom="paragraph">
              <wp:posOffset>97155</wp:posOffset>
            </wp:positionV>
            <wp:extent cx="2094865" cy="1799590"/>
            <wp:effectExtent l="0" t="0" r="635" b="0"/>
            <wp:wrapTight wrapText="bothSides">
              <wp:wrapPolygon edited="0">
                <wp:start x="0" y="0"/>
                <wp:lineTo x="0" y="21265"/>
                <wp:lineTo x="21410" y="21265"/>
                <wp:lineTo x="21410" y="0"/>
                <wp:lineTo x="0" y="0"/>
              </wp:wrapPolygon>
            </wp:wrapTight>
            <wp:docPr id="8" name="Grafik 8" descr="http://upload.wikimedia.org/wikipedia/commons/thumb/1/19/Princes_Hall_in_Lubi%C4%85%C5%BC_03_%28js%29-2.jpg/220px-Princes_Hall_in_Lubi%C4%85%C5%BC_03_%28js%29-2.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thumb/1/19/Princes_Hall_in_Lubi%C4%85%C5%BC_03_%28js%29-2.jpg/220px-Princes_Hall_in_Lubi%C4%85%C5%BC_03_%28js%29-2.jpg">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9486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themeColor="text1"/>
          <w:sz w:val="24"/>
          <w:szCs w:val="24"/>
          <w:lang w:eastAsia="de-DE"/>
        </w:rPr>
        <w:t xml:space="preserve">  </w:t>
      </w: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24"/>
          <w:szCs w:val="24"/>
          <w:lang w:eastAsia="de-DE"/>
        </w:rPr>
      </w:pPr>
    </w:p>
    <w:p w:rsidR="0005165E" w:rsidRPr="0005165E" w:rsidRDefault="002A2A59" w:rsidP="0005165E">
      <w:pPr>
        <w:spacing w:after="0" w:line="240" w:lineRule="auto"/>
        <w:rPr>
          <w:rFonts w:ascii="Arial" w:eastAsia="Times New Roman" w:hAnsi="Arial" w:cs="Arial"/>
          <w:color w:val="000000" w:themeColor="text1"/>
          <w:sz w:val="18"/>
          <w:szCs w:val="18"/>
          <w:lang w:eastAsia="de-DE"/>
        </w:rPr>
      </w:pPr>
      <w:r w:rsidRPr="0005165E">
        <w:rPr>
          <w:rFonts w:ascii="Arial" w:eastAsia="Times New Roman" w:hAnsi="Arial" w:cs="Arial"/>
          <w:color w:val="000000" w:themeColor="text1"/>
          <w:sz w:val="18"/>
          <w:szCs w:val="18"/>
          <w:lang w:eastAsia="de-DE"/>
        </w:rPr>
        <w:t>Portal des Fürstensaals</w:t>
      </w:r>
      <w:r w:rsidR="0005165E">
        <w:rPr>
          <w:rFonts w:ascii="Arial" w:eastAsia="Times New Roman" w:hAnsi="Arial" w:cs="Arial"/>
          <w:color w:val="000000" w:themeColor="text1"/>
          <w:sz w:val="18"/>
          <w:szCs w:val="18"/>
          <w:lang w:eastAsia="de-DE"/>
        </w:rPr>
        <w:tab/>
      </w:r>
      <w:r w:rsidR="0005165E">
        <w:rPr>
          <w:rFonts w:ascii="Arial" w:eastAsia="Times New Roman" w:hAnsi="Arial" w:cs="Arial"/>
          <w:color w:val="000000" w:themeColor="text1"/>
          <w:sz w:val="18"/>
          <w:szCs w:val="18"/>
          <w:lang w:eastAsia="de-DE"/>
        </w:rPr>
        <w:tab/>
      </w:r>
      <w:r w:rsidR="0005165E">
        <w:rPr>
          <w:rFonts w:ascii="Arial" w:eastAsia="Times New Roman" w:hAnsi="Arial" w:cs="Arial"/>
          <w:color w:val="000000" w:themeColor="text1"/>
          <w:sz w:val="18"/>
          <w:szCs w:val="18"/>
          <w:lang w:eastAsia="de-DE"/>
        </w:rPr>
        <w:tab/>
      </w:r>
      <w:r w:rsidR="0005165E">
        <w:rPr>
          <w:rFonts w:ascii="Arial" w:eastAsia="Times New Roman" w:hAnsi="Arial" w:cs="Arial"/>
          <w:color w:val="000000" w:themeColor="text1"/>
          <w:sz w:val="18"/>
          <w:szCs w:val="18"/>
          <w:lang w:eastAsia="de-DE"/>
        </w:rPr>
        <w:tab/>
        <w:t xml:space="preserve">          </w:t>
      </w:r>
      <w:r w:rsidR="0005165E" w:rsidRPr="0005165E">
        <w:rPr>
          <w:rFonts w:ascii="Arial" w:eastAsia="Times New Roman" w:hAnsi="Arial" w:cs="Arial"/>
          <w:color w:val="000000" w:themeColor="text1"/>
          <w:sz w:val="18"/>
          <w:szCs w:val="18"/>
          <w:lang w:eastAsia="de-DE"/>
        </w:rPr>
        <w:t>Die Westseite des Fürstensaals mit Empore</w:t>
      </w:r>
    </w:p>
    <w:p w:rsidR="002A2A59" w:rsidRPr="0005165E" w:rsidRDefault="002A2A59"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Der </w:t>
      </w:r>
      <w:r w:rsidRPr="002A2A59">
        <w:rPr>
          <w:rFonts w:ascii="Arial" w:eastAsia="Times New Roman" w:hAnsi="Arial" w:cs="Arial"/>
          <w:iCs/>
          <w:color w:val="000000" w:themeColor="text1"/>
          <w:sz w:val="24"/>
          <w:szCs w:val="24"/>
          <w:lang w:eastAsia="de-DE"/>
        </w:rPr>
        <w:t>Fürstensaal</w:t>
      </w:r>
      <w:r w:rsidRPr="002A2A59">
        <w:rPr>
          <w:rFonts w:ascii="Arial" w:eastAsia="Times New Roman" w:hAnsi="Arial" w:cs="Arial"/>
          <w:color w:val="000000" w:themeColor="text1"/>
          <w:sz w:val="24"/>
          <w:szCs w:val="24"/>
          <w:lang w:eastAsia="de-DE"/>
        </w:rPr>
        <w:t xml:space="preserve"> bildet den östlichen Abschluss der Prälatur und ist heute eine der wichtigsten Sehen</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würdigkeiten des Klosters. Den Eingang zu diesem Saal bildet ein barockes Portal mit einem </w:t>
      </w:r>
      <w:hyperlink r:id="rId256" w:tooltip="Indianer" w:history="1">
        <w:r w:rsidRPr="002A2A59">
          <w:rPr>
            <w:rFonts w:ascii="Arial" w:eastAsia="Times New Roman" w:hAnsi="Arial" w:cs="Arial"/>
            <w:color w:val="000000" w:themeColor="text1"/>
            <w:sz w:val="24"/>
            <w:szCs w:val="24"/>
            <w:lang w:eastAsia="de-DE"/>
          </w:rPr>
          <w:t>Indianer</w:t>
        </w:r>
      </w:hyperlink>
      <w:r w:rsidRPr="002A2A59">
        <w:rPr>
          <w:rFonts w:ascii="Arial" w:eastAsia="Times New Roman" w:hAnsi="Arial" w:cs="Arial"/>
          <w:color w:val="000000" w:themeColor="text1"/>
          <w:sz w:val="24"/>
          <w:szCs w:val="24"/>
          <w:lang w:eastAsia="de-DE"/>
        </w:rPr>
        <w:t xml:space="preserve"> und einem </w:t>
      </w:r>
      <w:hyperlink r:id="rId257" w:tooltip="Schwarzafrikaner" w:history="1">
        <w:r w:rsidRPr="002A2A59">
          <w:rPr>
            <w:rFonts w:ascii="Arial" w:eastAsia="Times New Roman" w:hAnsi="Arial" w:cs="Arial"/>
            <w:color w:val="000000" w:themeColor="text1"/>
            <w:sz w:val="24"/>
            <w:szCs w:val="24"/>
            <w:lang w:eastAsia="de-DE"/>
          </w:rPr>
          <w:t>Schwarzafrikaner</w:t>
        </w:r>
      </w:hyperlink>
      <w:r w:rsidRPr="002A2A59">
        <w:rPr>
          <w:rFonts w:ascii="Arial" w:eastAsia="Times New Roman" w:hAnsi="Arial" w:cs="Arial"/>
          <w:color w:val="000000" w:themeColor="text1"/>
          <w:sz w:val="24"/>
          <w:szCs w:val="24"/>
          <w:lang w:eastAsia="de-DE"/>
        </w:rPr>
        <w:t xml:space="preserve"> als </w:t>
      </w:r>
      <w:hyperlink r:id="rId258" w:tooltip="Atlant" w:history="1">
        <w:r w:rsidRPr="002A2A59">
          <w:rPr>
            <w:rFonts w:ascii="Arial" w:eastAsia="Times New Roman" w:hAnsi="Arial" w:cs="Arial"/>
            <w:color w:val="000000" w:themeColor="text1"/>
            <w:sz w:val="24"/>
            <w:szCs w:val="24"/>
            <w:lang w:eastAsia="de-DE"/>
          </w:rPr>
          <w:t>Atlanten</w:t>
        </w:r>
      </w:hyperlink>
      <w:r w:rsidRPr="002A2A59">
        <w:rPr>
          <w:rFonts w:ascii="Arial" w:eastAsia="Times New Roman" w:hAnsi="Arial" w:cs="Arial"/>
          <w:color w:val="000000" w:themeColor="text1"/>
          <w:sz w:val="24"/>
          <w:szCs w:val="24"/>
          <w:lang w:eastAsia="de-DE"/>
        </w:rPr>
        <w:t>. Über dem farbigen Eingang ist das Abteiwappen aus weißem Stuck angebracht. Mit Au</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maßen von 28,5 Länge, 14,8 m Breite und einer Höhe von 13,9 m ist der Saal der größte des Klosters. Auch wenn er zwei Stockwerke einnimmt, wurde die Fenstera</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ordnung beibehalten, so dass die Raumaufteilung von außen nicht zu erahnen ist. An der Westseite des Saales befindet sich eine Empore, die von einem Atlanten getr</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 xml:space="preserve">gen wird. Der Raum wird durch Doppelfensterachsen gegliedert, die wiederum von Wandpfeilern mit </w:t>
      </w:r>
      <w:hyperlink r:id="rId259" w:tooltip="Kapitell" w:history="1">
        <w:r w:rsidRPr="002A2A59">
          <w:rPr>
            <w:rFonts w:ascii="Arial" w:eastAsia="Times New Roman" w:hAnsi="Arial" w:cs="Arial"/>
            <w:color w:val="000000" w:themeColor="text1"/>
            <w:sz w:val="24"/>
            <w:szCs w:val="24"/>
            <w:lang w:eastAsia="de-DE"/>
          </w:rPr>
          <w:t>Kompos</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tkapitellen</w:t>
        </w:r>
      </w:hyperlink>
      <w:r w:rsidRPr="002A2A59">
        <w:rPr>
          <w:rFonts w:ascii="Arial" w:eastAsia="Times New Roman" w:hAnsi="Arial" w:cs="Arial"/>
          <w:color w:val="000000" w:themeColor="text1"/>
          <w:sz w:val="24"/>
          <w:szCs w:val="24"/>
          <w:lang w:eastAsia="de-DE"/>
        </w:rPr>
        <w:t xml:space="preserve"> begrenzt werden. Auf der Längsseite erstreckt sich der Raum über vier und auf der Breitseite über zwei Fensterachsen. Zwischen den beiden Fensterreihen sind Gemälde eingefügt, die vor allem das Leben der Ka</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 xml:space="preserve">serin </w:t>
      </w:r>
      <w:hyperlink r:id="rId260" w:tooltip="Elisabeth Christine von Braunschweig-Wolfenbüttel" w:history="1">
        <w:r w:rsidRPr="002A2A59">
          <w:rPr>
            <w:rFonts w:ascii="Arial" w:eastAsia="Times New Roman" w:hAnsi="Arial" w:cs="Arial"/>
            <w:color w:val="000000" w:themeColor="text1"/>
            <w:sz w:val="24"/>
            <w:szCs w:val="24"/>
            <w:lang w:eastAsia="de-DE"/>
          </w:rPr>
          <w:t>Elisabeth Christine</w:t>
        </w:r>
      </w:hyperlink>
      <w:r w:rsidRPr="002A2A59">
        <w:rPr>
          <w:rFonts w:ascii="Arial" w:eastAsia="Times New Roman" w:hAnsi="Arial" w:cs="Arial"/>
          <w:color w:val="000000" w:themeColor="text1"/>
          <w:sz w:val="24"/>
          <w:szCs w:val="24"/>
          <w:lang w:eastAsia="de-DE"/>
        </w:rPr>
        <w:t xml:space="preserve"> zum Thema haben. Über den elliptischen Gemälden sind zehn Büsten österreichischer Herrscher aufgestellt. Der repräsentative Festsaal en</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stand zwar in der letzten Bauphase des Klosters von 1734 bis 1738, stellt aber einen der prachtvollsten des europäischen Barocks dar.</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Aufgrund der großen Fenster ist der Saal lichtdurchflutet, was einen Kontrast zu den eher dunklen Bildwerken bildet. Die Wände des Raumes sind in rosafarbigem </w:t>
      </w:r>
      <w:hyperlink r:id="rId261" w:tooltip="Stuckmarmor" w:history="1">
        <w:r w:rsidRPr="002A2A59">
          <w:rPr>
            <w:rFonts w:ascii="Arial" w:eastAsia="Times New Roman" w:hAnsi="Arial" w:cs="Arial"/>
            <w:color w:val="000000" w:themeColor="text1"/>
            <w:sz w:val="24"/>
            <w:szCs w:val="24"/>
            <w:lang w:eastAsia="de-DE"/>
          </w:rPr>
          <w:t>Stuckmarmor</w:t>
        </w:r>
      </w:hyperlink>
      <w:r w:rsidRPr="002A2A59">
        <w:rPr>
          <w:rFonts w:ascii="Arial" w:eastAsia="Times New Roman" w:hAnsi="Arial" w:cs="Arial"/>
          <w:color w:val="000000" w:themeColor="text1"/>
          <w:sz w:val="24"/>
          <w:szCs w:val="24"/>
          <w:lang w:eastAsia="de-DE"/>
        </w:rPr>
        <w:t xml:space="preserve"> gehalten, der Sims und Teile der Pilaster sind ockerfarben.</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Die verschiedenen plastischen Elemente, wie </w:t>
      </w:r>
      <w:hyperlink r:id="rId262" w:tooltip="Statue" w:history="1">
        <w:r w:rsidRPr="002A2A59">
          <w:rPr>
            <w:rFonts w:ascii="Arial" w:eastAsia="Times New Roman" w:hAnsi="Arial" w:cs="Arial"/>
            <w:color w:val="000000" w:themeColor="text1"/>
            <w:sz w:val="24"/>
            <w:szCs w:val="24"/>
            <w:lang w:eastAsia="de-DE"/>
          </w:rPr>
          <w:t>Statuen</w:t>
        </w:r>
      </w:hyperlink>
      <w:r w:rsidRPr="002A2A59">
        <w:rPr>
          <w:rFonts w:ascii="Arial" w:eastAsia="Times New Roman" w:hAnsi="Arial" w:cs="Arial"/>
          <w:color w:val="000000" w:themeColor="text1"/>
          <w:sz w:val="24"/>
          <w:szCs w:val="24"/>
          <w:lang w:eastAsia="de-DE"/>
        </w:rPr>
        <w:t xml:space="preserve"> und </w:t>
      </w:r>
      <w:hyperlink r:id="rId263" w:tooltip="Skulptur" w:history="1">
        <w:r w:rsidRPr="002A2A59">
          <w:rPr>
            <w:rFonts w:ascii="Arial" w:eastAsia="Times New Roman" w:hAnsi="Arial" w:cs="Arial"/>
            <w:color w:val="000000" w:themeColor="text1"/>
            <w:sz w:val="24"/>
            <w:szCs w:val="24"/>
            <w:lang w:eastAsia="de-DE"/>
          </w:rPr>
          <w:t>Skulpturen</w:t>
        </w:r>
      </w:hyperlink>
      <w:r w:rsidRPr="002A2A59">
        <w:rPr>
          <w:rFonts w:ascii="Arial" w:eastAsia="Times New Roman" w:hAnsi="Arial" w:cs="Arial"/>
          <w:color w:val="000000" w:themeColor="text1"/>
          <w:sz w:val="24"/>
          <w:szCs w:val="24"/>
          <w:lang w:eastAsia="de-DE"/>
        </w:rPr>
        <w:t>, sehen sehr edel aus, wurden aber aus Stuckmarmor geschaffen, der über ein Ziegelgerüst g</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gossen wurde. Diese Kunstwerke wurden vom Bildhauer </w:t>
      </w:r>
      <w:hyperlink r:id="rId264" w:tooltip="Franz Joseph Mangoldt" w:history="1">
        <w:r w:rsidRPr="002A2A59">
          <w:rPr>
            <w:rFonts w:ascii="Arial" w:eastAsia="Times New Roman" w:hAnsi="Arial" w:cs="Arial"/>
            <w:color w:val="000000" w:themeColor="text1"/>
            <w:sz w:val="24"/>
            <w:szCs w:val="24"/>
            <w:lang w:eastAsia="de-DE"/>
          </w:rPr>
          <w:t>Franz Joseph Mangoldt</w:t>
        </w:r>
      </w:hyperlink>
      <w:r w:rsidRPr="002A2A59">
        <w:rPr>
          <w:rFonts w:ascii="Arial" w:eastAsia="Times New Roman" w:hAnsi="Arial" w:cs="Arial"/>
          <w:color w:val="000000" w:themeColor="text1"/>
          <w:sz w:val="24"/>
          <w:szCs w:val="24"/>
          <w:lang w:eastAsia="de-DE"/>
        </w:rPr>
        <w:t xml:space="preserve"> gefertigt, was die Ähnlichkeit zu seinen Bildhauerarbeiten in der </w:t>
      </w:r>
      <w:hyperlink r:id="rId265" w:tooltip="Aula Leopoldina" w:history="1">
        <w:r w:rsidRPr="002A2A59">
          <w:rPr>
            <w:rFonts w:ascii="Arial" w:eastAsia="Times New Roman" w:hAnsi="Arial" w:cs="Arial"/>
            <w:color w:val="000000" w:themeColor="text1"/>
            <w:sz w:val="24"/>
            <w:szCs w:val="24"/>
            <w:lang w:eastAsia="de-DE"/>
          </w:rPr>
          <w:t xml:space="preserve">Aula </w:t>
        </w:r>
        <w:proofErr w:type="spellStart"/>
        <w:r w:rsidRPr="002A2A59">
          <w:rPr>
            <w:rFonts w:ascii="Arial" w:eastAsia="Times New Roman" w:hAnsi="Arial" w:cs="Arial"/>
            <w:color w:val="000000" w:themeColor="text1"/>
            <w:sz w:val="24"/>
            <w:szCs w:val="24"/>
            <w:lang w:eastAsia="de-DE"/>
          </w:rPr>
          <w:t>Leopoldina</w:t>
        </w:r>
        <w:proofErr w:type="spellEnd"/>
      </w:hyperlink>
      <w:r w:rsidRPr="002A2A59">
        <w:rPr>
          <w:rFonts w:ascii="Arial" w:eastAsia="Times New Roman" w:hAnsi="Arial" w:cs="Arial"/>
          <w:color w:val="000000" w:themeColor="text1"/>
          <w:sz w:val="24"/>
          <w:szCs w:val="24"/>
          <w:lang w:eastAsia="de-DE"/>
        </w:rPr>
        <w:t xml:space="preserve"> der </w:t>
      </w:r>
      <w:hyperlink r:id="rId266" w:tooltip="Universität Breslau" w:history="1">
        <w:r w:rsidRPr="002A2A59">
          <w:rPr>
            <w:rFonts w:ascii="Arial" w:eastAsia="Times New Roman" w:hAnsi="Arial" w:cs="Arial"/>
            <w:color w:val="000000" w:themeColor="text1"/>
            <w:sz w:val="24"/>
            <w:szCs w:val="24"/>
            <w:lang w:eastAsia="de-DE"/>
          </w:rPr>
          <w:t>Breslauer Universität</w:t>
        </w:r>
      </w:hyperlink>
      <w:r w:rsidRPr="002A2A59">
        <w:rPr>
          <w:rFonts w:ascii="Arial" w:eastAsia="Times New Roman" w:hAnsi="Arial" w:cs="Arial"/>
          <w:color w:val="000000" w:themeColor="text1"/>
          <w:sz w:val="24"/>
          <w:szCs w:val="24"/>
          <w:lang w:eastAsia="de-DE"/>
        </w:rPr>
        <w:t xml:space="preserve"> erklärt. </w:t>
      </w:r>
      <w:hyperlink r:id="rId267" w:tooltip="Ignatius Albrecht Provisore (Seite nicht vorhanden)" w:history="1">
        <w:r w:rsidRPr="002A2A59">
          <w:rPr>
            <w:rFonts w:ascii="Arial" w:eastAsia="Times New Roman" w:hAnsi="Arial" w:cs="Arial"/>
            <w:color w:val="000000" w:themeColor="text1"/>
            <w:sz w:val="24"/>
            <w:szCs w:val="24"/>
            <w:lang w:eastAsia="de-DE"/>
          </w:rPr>
          <w:t xml:space="preserve">Ignatius Albrecht </w:t>
        </w:r>
        <w:proofErr w:type="spellStart"/>
        <w:r w:rsidRPr="002A2A59">
          <w:rPr>
            <w:rFonts w:ascii="Arial" w:eastAsia="Times New Roman" w:hAnsi="Arial" w:cs="Arial"/>
            <w:color w:val="000000" w:themeColor="text1"/>
            <w:sz w:val="24"/>
            <w:szCs w:val="24"/>
            <w:lang w:eastAsia="de-DE"/>
          </w:rPr>
          <w:t>Provisore</w:t>
        </w:r>
        <w:proofErr w:type="spellEnd"/>
      </w:hyperlink>
      <w:r w:rsidRPr="002A2A59">
        <w:rPr>
          <w:rFonts w:ascii="Arial" w:eastAsia="Times New Roman" w:hAnsi="Arial" w:cs="Arial"/>
          <w:color w:val="000000" w:themeColor="text1"/>
          <w:sz w:val="24"/>
          <w:szCs w:val="24"/>
          <w:lang w:eastAsia="de-DE"/>
        </w:rPr>
        <w:t xml:space="preserve"> dagegen war hier als </w:t>
      </w:r>
      <w:hyperlink r:id="rId268" w:tooltip="Stuckateur" w:history="1">
        <w:r w:rsidRPr="002A2A59">
          <w:rPr>
            <w:rFonts w:ascii="Arial" w:eastAsia="Times New Roman" w:hAnsi="Arial" w:cs="Arial"/>
            <w:color w:val="000000" w:themeColor="text1"/>
            <w:sz w:val="24"/>
            <w:szCs w:val="24"/>
            <w:lang w:eastAsia="de-DE"/>
          </w:rPr>
          <w:t>St</w:t>
        </w:r>
        <w:r w:rsidRPr="002A2A59">
          <w:rPr>
            <w:rFonts w:ascii="Arial" w:eastAsia="Times New Roman" w:hAnsi="Arial" w:cs="Arial"/>
            <w:color w:val="000000" w:themeColor="text1"/>
            <w:sz w:val="24"/>
            <w:szCs w:val="24"/>
            <w:lang w:eastAsia="de-DE"/>
          </w:rPr>
          <w:t>u</w:t>
        </w:r>
        <w:r w:rsidRPr="002A2A59">
          <w:rPr>
            <w:rFonts w:ascii="Arial" w:eastAsia="Times New Roman" w:hAnsi="Arial" w:cs="Arial"/>
            <w:color w:val="000000" w:themeColor="text1"/>
            <w:sz w:val="24"/>
            <w:szCs w:val="24"/>
            <w:lang w:eastAsia="de-DE"/>
          </w:rPr>
          <w:t>ckateur</w:t>
        </w:r>
      </w:hyperlink>
      <w:r w:rsidRPr="002A2A59">
        <w:rPr>
          <w:rFonts w:ascii="Arial" w:eastAsia="Times New Roman" w:hAnsi="Arial" w:cs="Arial"/>
          <w:color w:val="000000" w:themeColor="text1"/>
          <w:sz w:val="24"/>
          <w:szCs w:val="24"/>
          <w:lang w:eastAsia="de-DE"/>
        </w:rPr>
        <w:t xml:space="preserve"> tätig.</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lastRenderedPageBreak/>
        <w:t xml:space="preserve">Zwischen den Fenstern finden sich zwölf solcher Statuen auf zylindrischen Sockeln, zum einen drei Kaiserdarstellungen sowie neun Allegorien der </w:t>
      </w:r>
      <w:hyperlink r:id="rId269" w:tooltip="Tugend" w:history="1">
        <w:r w:rsidRPr="002A2A59">
          <w:rPr>
            <w:rFonts w:ascii="Arial" w:eastAsia="Times New Roman" w:hAnsi="Arial" w:cs="Arial"/>
            <w:color w:val="000000" w:themeColor="text1"/>
            <w:sz w:val="24"/>
            <w:szCs w:val="24"/>
            <w:lang w:eastAsia="de-DE"/>
          </w:rPr>
          <w:t>Tugenden</w:t>
        </w:r>
      </w:hyperlink>
      <w:r w:rsidRPr="002A2A59">
        <w:rPr>
          <w:rFonts w:ascii="Arial" w:eastAsia="Times New Roman" w:hAnsi="Arial" w:cs="Arial"/>
          <w:color w:val="000000" w:themeColor="text1"/>
          <w:sz w:val="24"/>
          <w:szCs w:val="24"/>
          <w:lang w:eastAsia="de-DE"/>
        </w:rPr>
        <w:t xml:space="preserve">, darunter auch die vier Kardinalstugenden. Die Kaiser treten in </w:t>
      </w:r>
      <w:hyperlink r:id="rId270" w:tooltip="Feldherr" w:history="1">
        <w:r w:rsidRPr="002A2A59">
          <w:rPr>
            <w:rFonts w:ascii="Arial" w:eastAsia="Times New Roman" w:hAnsi="Arial" w:cs="Arial"/>
            <w:color w:val="000000" w:themeColor="text1"/>
            <w:sz w:val="24"/>
            <w:szCs w:val="24"/>
            <w:lang w:eastAsia="de-DE"/>
          </w:rPr>
          <w:t>Feldherrenkleidung</w:t>
        </w:r>
      </w:hyperlink>
      <w:r w:rsidRPr="002A2A59">
        <w:rPr>
          <w:rFonts w:ascii="Arial" w:eastAsia="Times New Roman" w:hAnsi="Arial" w:cs="Arial"/>
          <w:color w:val="000000" w:themeColor="text1"/>
          <w:sz w:val="24"/>
          <w:szCs w:val="24"/>
          <w:lang w:eastAsia="de-DE"/>
        </w:rPr>
        <w:t xml:space="preserve"> und triu</w:t>
      </w:r>
      <w:r w:rsidRPr="002A2A59">
        <w:rPr>
          <w:rFonts w:ascii="Arial" w:eastAsia="Times New Roman" w:hAnsi="Arial" w:cs="Arial"/>
          <w:color w:val="000000" w:themeColor="text1"/>
          <w:sz w:val="24"/>
          <w:szCs w:val="24"/>
          <w:lang w:eastAsia="de-DE"/>
        </w:rPr>
        <w:t>m</w:t>
      </w:r>
      <w:r w:rsidRPr="002A2A59">
        <w:rPr>
          <w:rFonts w:ascii="Arial" w:eastAsia="Times New Roman" w:hAnsi="Arial" w:cs="Arial"/>
          <w:color w:val="000000" w:themeColor="text1"/>
          <w:sz w:val="24"/>
          <w:szCs w:val="24"/>
          <w:lang w:eastAsia="de-DE"/>
        </w:rPr>
        <w:t xml:space="preserve">phierender Pose auf und sind über Feinden der Habsburger und des Katholizismus, wie Gestalten aus den </w:t>
      </w:r>
      <w:hyperlink r:id="rId271" w:tooltip="Türkenkriege" w:history="1">
        <w:r w:rsidRPr="002A2A59">
          <w:rPr>
            <w:rFonts w:ascii="Arial" w:eastAsia="Times New Roman" w:hAnsi="Arial" w:cs="Arial"/>
            <w:color w:val="000000" w:themeColor="text1"/>
            <w:sz w:val="24"/>
            <w:szCs w:val="24"/>
            <w:lang w:eastAsia="de-DE"/>
          </w:rPr>
          <w:t>Türkenkriegen</w:t>
        </w:r>
      </w:hyperlink>
      <w:r w:rsidRPr="002A2A59">
        <w:rPr>
          <w:rFonts w:ascii="Arial" w:eastAsia="Times New Roman" w:hAnsi="Arial" w:cs="Arial"/>
          <w:color w:val="000000" w:themeColor="text1"/>
          <w:sz w:val="24"/>
          <w:szCs w:val="24"/>
          <w:lang w:eastAsia="de-DE"/>
        </w:rPr>
        <w:t xml:space="preserve"> oder Teufeln und Dämonen, angeordnet.</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Auf der Südseite befindet sich Kaiser </w:t>
      </w:r>
      <w:hyperlink r:id="rId272" w:tooltip="Joseph I. (HRR)" w:history="1">
        <w:r w:rsidRPr="002A2A59">
          <w:rPr>
            <w:rFonts w:ascii="Arial" w:eastAsia="Times New Roman" w:hAnsi="Arial" w:cs="Arial"/>
            <w:color w:val="000000" w:themeColor="text1"/>
            <w:sz w:val="24"/>
            <w:szCs w:val="24"/>
            <w:lang w:eastAsia="de-DE"/>
          </w:rPr>
          <w:t>Joseph I.</w:t>
        </w:r>
      </w:hyperlink>
      <w:r w:rsidRPr="002A2A59">
        <w:rPr>
          <w:rFonts w:ascii="Arial" w:eastAsia="Times New Roman" w:hAnsi="Arial" w:cs="Arial"/>
          <w:color w:val="000000" w:themeColor="text1"/>
          <w:sz w:val="24"/>
          <w:szCs w:val="24"/>
          <w:lang w:eastAsia="de-DE"/>
        </w:rPr>
        <w:t>, der von Skulpturen der Tapferkeit (</w:t>
      </w:r>
      <w:r w:rsidRPr="002A2A59">
        <w:rPr>
          <w:rFonts w:ascii="Arial" w:eastAsia="Times New Roman" w:hAnsi="Arial" w:cs="Arial"/>
          <w:iCs/>
          <w:color w:val="000000" w:themeColor="text1"/>
          <w:sz w:val="24"/>
          <w:szCs w:val="24"/>
          <w:lang w:eastAsia="de-DE"/>
        </w:rPr>
        <w:t xml:space="preserve">Virtus </w:t>
      </w:r>
      <w:proofErr w:type="spellStart"/>
      <w:r w:rsidRPr="002A2A59">
        <w:rPr>
          <w:rFonts w:ascii="Arial" w:eastAsia="Times New Roman" w:hAnsi="Arial" w:cs="Arial"/>
          <w:iCs/>
          <w:color w:val="000000" w:themeColor="text1"/>
          <w:sz w:val="24"/>
          <w:szCs w:val="24"/>
          <w:lang w:eastAsia="de-DE"/>
        </w:rPr>
        <w:t>Heroica</w:t>
      </w:r>
      <w:proofErr w:type="spellEnd"/>
      <w:r w:rsidRPr="002A2A59">
        <w:rPr>
          <w:rFonts w:ascii="Arial" w:eastAsia="Times New Roman" w:hAnsi="Arial" w:cs="Arial"/>
          <w:color w:val="000000" w:themeColor="text1"/>
          <w:sz w:val="24"/>
          <w:szCs w:val="24"/>
          <w:lang w:eastAsia="de-DE"/>
        </w:rPr>
        <w:t>) und der Mäßigung (</w:t>
      </w:r>
      <w:proofErr w:type="spellStart"/>
      <w:r w:rsidRPr="002A2A59">
        <w:rPr>
          <w:rFonts w:ascii="Arial" w:eastAsia="Times New Roman" w:hAnsi="Arial" w:cs="Arial"/>
          <w:iCs/>
          <w:color w:val="000000" w:themeColor="text1"/>
          <w:sz w:val="24"/>
          <w:szCs w:val="24"/>
          <w:lang w:eastAsia="de-DE"/>
        </w:rPr>
        <w:t>Temperantia</w:t>
      </w:r>
      <w:proofErr w:type="spellEnd"/>
      <w:r w:rsidRPr="002A2A59">
        <w:rPr>
          <w:rFonts w:ascii="Arial" w:eastAsia="Times New Roman" w:hAnsi="Arial" w:cs="Arial"/>
          <w:color w:val="000000" w:themeColor="text1"/>
          <w:sz w:val="24"/>
          <w:szCs w:val="24"/>
          <w:lang w:eastAsia="de-DE"/>
        </w:rPr>
        <w:t xml:space="preserve">) umgeben ist. </w:t>
      </w:r>
      <w:hyperlink r:id="rId273" w:tooltip="Leopold I. (HRR)" w:history="1">
        <w:r w:rsidRPr="002A2A59">
          <w:rPr>
            <w:rFonts w:ascii="Arial" w:eastAsia="Times New Roman" w:hAnsi="Arial" w:cs="Arial"/>
            <w:color w:val="000000" w:themeColor="text1"/>
            <w:sz w:val="24"/>
            <w:szCs w:val="24"/>
            <w:lang w:eastAsia="de-DE"/>
          </w:rPr>
          <w:t>Leopold I.</w:t>
        </w:r>
      </w:hyperlink>
      <w:r w:rsidRPr="002A2A59">
        <w:rPr>
          <w:rFonts w:ascii="Arial" w:eastAsia="Times New Roman" w:hAnsi="Arial" w:cs="Arial"/>
          <w:color w:val="000000" w:themeColor="text1"/>
          <w:sz w:val="24"/>
          <w:szCs w:val="24"/>
          <w:lang w:eastAsia="de-DE"/>
        </w:rPr>
        <w:t xml:space="preserve"> flankieren Darstellungen der Gerechtigkeit </w:t>
      </w:r>
      <w:hyperlink r:id="rId274" w:tooltip="Justitia" w:history="1">
        <w:r w:rsidRPr="002A2A59">
          <w:rPr>
            <w:rFonts w:ascii="Arial" w:eastAsia="Times New Roman" w:hAnsi="Arial" w:cs="Arial"/>
            <w:color w:val="000000" w:themeColor="text1"/>
            <w:sz w:val="24"/>
            <w:szCs w:val="24"/>
            <w:lang w:eastAsia="de-DE"/>
          </w:rPr>
          <w:t>Justitia</w:t>
        </w:r>
      </w:hyperlink>
      <w:r w:rsidRPr="002A2A59">
        <w:rPr>
          <w:rFonts w:ascii="Arial" w:eastAsia="Times New Roman" w:hAnsi="Arial" w:cs="Arial"/>
          <w:color w:val="000000" w:themeColor="text1"/>
          <w:sz w:val="24"/>
          <w:szCs w:val="24"/>
          <w:lang w:eastAsia="de-DE"/>
        </w:rPr>
        <w:t xml:space="preserve"> und der Klugheit (</w:t>
      </w:r>
      <w:proofErr w:type="spellStart"/>
      <w:r w:rsidRPr="002A2A59">
        <w:rPr>
          <w:rFonts w:ascii="Arial" w:eastAsia="Times New Roman" w:hAnsi="Arial" w:cs="Arial"/>
          <w:iCs/>
          <w:color w:val="000000" w:themeColor="text1"/>
          <w:sz w:val="24"/>
          <w:szCs w:val="24"/>
          <w:lang w:eastAsia="de-DE"/>
        </w:rPr>
        <w:t>Prudentia</w:t>
      </w:r>
      <w:proofErr w:type="spellEnd"/>
      <w:r w:rsidRPr="002A2A59">
        <w:rPr>
          <w:rFonts w:ascii="Arial" w:eastAsia="Times New Roman" w:hAnsi="Arial" w:cs="Arial"/>
          <w:color w:val="000000" w:themeColor="text1"/>
          <w:sz w:val="24"/>
          <w:szCs w:val="24"/>
          <w:lang w:eastAsia="de-DE"/>
        </w:rPr>
        <w:t xml:space="preserve">). Die schmale Ostseite nimmt nur </w:t>
      </w:r>
      <w:hyperlink r:id="rId275" w:tooltip="Karl VI. (HRR)" w:history="1">
        <w:r w:rsidRPr="002A2A59">
          <w:rPr>
            <w:rFonts w:ascii="Arial" w:eastAsia="Times New Roman" w:hAnsi="Arial" w:cs="Arial"/>
            <w:color w:val="000000" w:themeColor="text1"/>
            <w:sz w:val="24"/>
            <w:szCs w:val="24"/>
            <w:lang w:eastAsia="de-DE"/>
          </w:rPr>
          <w:t>Karl VI.</w:t>
        </w:r>
      </w:hyperlink>
      <w:r w:rsidRPr="002A2A59">
        <w:rPr>
          <w:rFonts w:ascii="Arial" w:eastAsia="Times New Roman" w:hAnsi="Arial" w:cs="Arial"/>
          <w:color w:val="000000" w:themeColor="text1"/>
          <w:sz w:val="24"/>
          <w:szCs w:val="24"/>
          <w:lang w:eastAsia="de-DE"/>
        </w:rPr>
        <w:t xml:space="preserve"> ein. An den Ecken des Saales finden sich noch Stärke (</w:t>
      </w:r>
      <w:proofErr w:type="spellStart"/>
      <w:r w:rsidRPr="002A2A59">
        <w:rPr>
          <w:rFonts w:ascii="Arial" w:eastAsia="Times New Roman" w:hAnsi="Arial" w:cs="Arial"/>
          <w:iCs/>
          <w:color w:val="000000" w:themeColor="text1"/>
          <w:sz w:val="24"/>
          <w:szCs w:val="24"/>
          <w:lang w:eastAsia="de-DE"/>
        </w:rPr>
        <w:t>Fortitudo</w:t>
      </w:r>
      <w:proofErr w:type="spellEnd"/>
      <w:r w:rsidRPr="002A2A59">
        <w:rPr>
          <w:rFonts w:ascii="Arial" w:eastAsia="Times New Roman" w:hAnsi="Arial" w:cs="Arial"/>
          <w:color w:val="000000" w:themeColor="text1"/>
          <w:sz w:val="24"/>
          <w:szCs w:val="24"/>
          <w:lang w:eastAsia="de-DE"/>
        </w:rPr>
        <w:t>) und Beständigkeit (</w:t>
      </w:r>
      <w:r w:rsidRPr="002A2A59">
        <w:rPr>
          <w:rFonts w:ascii="Arial" w:eastAsia="Times New Roman" w:hAnsi="Arial" w:cs="Arial"/>
          <w:iCs/>
          <w:color w:val="000000" w:themeColor="text1"/>
          <w:sz w:val="24"/>
          <w:szCs w:val="24"/>
          <w:lang w:eastAsia="de-DE"/>
        </w:rPr>
        <w:t>Constantia</w:t>
      </w:r>
      <w:r w:rsidRPr="002A2A59">
        <w:rPr>
          <w:rFonts w:ascii="Arial" w:eastAsia="Times New Roman" w:hAnsi="Arial" w:cs="Arial"/>
          <w:color w:val="000000" w:themeColor="text1"/>
          <w:sz w:val="24"/>
          <w:szCs w:val="24"/>
          <w:lang w:eastAsia="de-DE"/>
        </w:rPr>
        <w:t>). Für die anders gestaltete Westwand mit der Empore wurden thematisch passende Allegorien der Musik geschaffen.</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Deutlich von den übrigen Elementen abhebend zeigt sich das Gesims, das verschi</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dene Allegorien präsentiert. Die wichtigsten sind an den Ecken gruppiert: Die Pers</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 xml:space="preserve">nifikationen der vier </w:t>
      </w:r>
      <w:hyperlink r:id="rId276" w:tooltip="Kontinent" w:history="1">
        <w:r w:rsidRPr="002A2A59">
          <w:rPr>
            <w:rFonts w:ascii="Arial" w:eastAsia="Times New Roman" w:hAnsi="Arial" w:cs="Arial"/>
            <w:color w:val="000000" w:themeColor="text1"/>
            <w:sz w:val="24"/>
            <w:szCs w:val="24"/>
            <w:lang w:eastAsia="de-DE"/>
          </w:rPr>
          <w:t>Erdteile</w:t>
        </w:r>
      </w:hyperlink>
      <w:r w:rsidRPr="002A2A59">
        <w:rPr>
          <w:rFonts w:ascii="Arial" w:eastAsia="Times New Roman" w:hAnsi="Arial" w:cs="Arial"/>
          <w:color w:val="000000" w:themeColor="text1"/>
          <w:sz w:val="24"/>
          <w:szCs w:val="24"/>
          <w:lang w:eastAsia="de-DE"/>
        </w:rPr>
        <w:t xml:space="preserve">: Ein </w:t>
      </w:r>
      <w:hyperlink r:id="rId277" w:tooltip="Hausrind" w:history="1">
        <w:r w:rsidRPr="002A2A59">
          <w:rPr>
            <w:rFonts w:ascii="Arial" w:eastAsia="Times New Roman" w:hAnsi="Arial" w:cs="Arial"/>
            <w:color w:val="000000" w:themeColor="text1"/>
            <w:sz w:val="24"/>
            <w:szCs w:val="24"/>
            <w:lang w:eastAsia="de-DE"/>
          </w:rPr>
          <w:t>Stier</w:t>
        </w:r>
      </w:hyperlink>
      <w:r w:rsidRPr="002A2A59">
        <w:rPr>
          <w:rFonts w:ascii="Arial" w:eastAsia="Times New Roman" w:hAnsi="Arial" w:cs="Arial"/>
          <w:color w:val="000000" w:themeColor="text1"/>
          <w:sz w:val="24"/>
          <w:szCs w:val="24"/>
          <w:lang w:eastAsia="de-DE"/>
        </w:rPr>
        <w:t xml:space="preserve"> symbolisiert Europa, ein </w:t>
      </w:r>
      <w:hyperlink r:id="rId278" w:tooltip="Elefanten" w:history="1">
        <w:r w:rsidRPr="002A2A59">
          <w:rPr>
            <w:rFonts w:ascii="Arial" w:eastAsia="Times New Roman" w:hAnsi="Arial" w:cs="Arial"/>
            <w:color w:val="000000" w:themeColor="text1"/>
            <w:sz w:val="24"/>
            <w:szCs w:val="24"/>
            <w:lang w:eastAsia="de-DE"/>
          </w:rPr>
          <w:t>Elefant</w:t>
        </w:r>
      </w:hyperlink>
      <w:r w:rsidRPr="002A2A59">
        <w:rPr>
          <w:rFonts w:ascii="Arial" w:eastAsia="Times New Roman" w:hAnsi="Arial" w:cs="Arial"/>
          <w:color w:val="000000" w:themeColor="text1"/>
          <w:sz w:val="24"/>
          <w:szCs w:val="24"/>
          <w:lang w:eastAsia="de-DE"/>
        </w:rPr>
        <w:t xml:space="preserve"> Asien, ein </w:t>
      </w:r>
      <w:hyperlink r:id="rId279" w:tooltip="Altweltkamele" w:history="1">
        <w:r w:rsidRPr="002A2A59">
          <w:rPr>
            <w:rFonts w:ascii="Arial" w:eastAsia="Times New Roman" w:hAnsi="Arial" w:cs="Arial"/>
            <w:color w:val="000000" w:themeColor="text1"/>
            <w:sz w:val="24"/>
            <w:szCs w:val="24"/>
            <w:lang w:eastAsia="de-DE"/>
          </w:rPr>
          <w:t>Kamel</w:t>
        </w:r>
      </w:hyperlink>
      <w:r w:rsidRPr="002A2A59">
        <w:rPr>
          <w:rFonts w:ascii="Arial" w:eastAsia="Times New Roman" w:hAnsi="Arial" w:cs="Arial"/>
          <w:color w:val="000000" w:themeColor="text1"/>
          <w:sz w:val="24"/>
          <w:szCs w:val="24"/>
          <w:lang w:eastAsia="de-DE"/>
        </w:rPr>
        <w:t xml:space="preserve"> Afrika und schließlich ein </w:t>
      </w:r>
      <w:hyperlink r:id="rId280" w:tooltip="Löwe" w:history="1">
        <w:r w:rsidRPr="002A2A59">
          <w:rPr>
            <w:rFonts w:ascii="Arial" w:eastAsia="Times New Roman" w:hAnsi="Arial" w:cs="Arial"/>
            <w:color w:val="000000" w:themeColor="text1"/>
            <w:sz w:val="24"/>
            <w:szCs w:val="24"/>
            <w:lang w:eastAsia="de-DE"/>
          </w:rPr>
          <w:t>Löwe</w:t>
        </w:r>
      </w:hyperlink>
      <w:r w:rsidRPr="002A2A59">
        <w:rPr>
          <w:rFonts w:ascii="Arial" w:eastAsia="Times New Roman" w:hAnsi="Arial" w:cs="Arial"/>
          <w:color w:val="000000" w:themeColor="text1"/>
          <w:sz w:val="24"/>
          <w:szCs w:val="24"/>
          <w:lang w:eastAsia="de-DE"/>
        </w:rPr>
        <w:t xml:space="preserve"> Amerika.</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Dominierendes Kunstwerk des Saales ist das 360 m² große Deckengemälde. Sein Maler </w:t>
      </w:r>
      <w:hyperlink r:id="rId281" w:tooltip="Christian Philipp Bentum" w:history="1">
        <w:r w:rsidRPr="002A2A59">
          <w:rPr>
            <w:rFonts w:ascii="Arial" w:eastAsia="Times New Roman" w:hAnsi="Arial" w:cs="Arial"/>
            <w:color w:val="000000" w:themeColor="text1"/>
            <w:sz w:val="24"/>
            <w:szCs w:val="24"/>
            <w:lang w:eastAsia="de-DE"/>
          </w:rPr>
          <w:t xml:space="preserve">Christian Philipp </w:t>
        </w:r>
        <w:proofErr w:type="spellStart"/>
        <w:r w:rsidRPr="002A2A59">
          <w:rPr>
            <w:rFonts w:ascii="Arial" w:eastAsia="Times New Roman" w:hAnsi="Arial" w:cs="Arial"/>
            <w:color w:val="000000" w:themeColor="text1"/>
            <w:sz w:val="24"/>
            <w:szCs w:val="24"/>
            <w:lang w:eastAsia="de-DE"/>
          </w:rPr>
          <w:t>Bentum</w:t>
        </w:r>
        <w:proofErr w:type="spellEnd"/>
      </w:hyperlink>
      <w:r w:rsidRPr="002A2A59">
        <w:rPr>
          <w:rFonts w:ascii="Arial" w:eastAsia="Times New Roman" w:hAnsi="Arial" w:cs="Arial"/>
          <w:color w:val="000000" w:themeColor="text1"/>
          <w:sz w:val="24"/>
          <w:szCs w:val="24"/>
          <w:lang w:eastAsia="de-DE"/>
        </w:rPr>
        <w:t>, der sich dort mit einem Selbstporträt und einer Si</w:t>
      </w:r>
      <w:r w:rsidRPr="002A2A59">
        <w:rPr>
          <w:rFonts w:ascii="Arial" w:eastAsia="Times New Roman" w:hAnsi="Arial" w:cs="Arial"/>
          <w:color w:val="000000" w:themeColor="text1"/>
          <w:sz w:val="24"/>
          <w:szCs w:val="24"/>
          <w:lang w:eastAsia="de-DE"/>
        </w:rPr>
        <w:t>g</w:t>
      </w:r>
      <w:r w:rsidRPr="002A2A59">
        <w:rPr>
          <w:rFonts w:ascii="Arial" w:eastAsia="Times New Roman" w:hAnsi="Arial" w:cs="Arial"/>
          <w:color w:val="000000" w:themeColor="text1"/>
          <w:sz w:val="24"/>
          <w:szCs w:val="24"/>
          <w:lang w:eastAsia="de-DE"/>
        </w:rPr>
        <w:t>natur samt der Jahreszahl 1732 verewigt hat, malte auch die zehn Bilder über den Fenstern. Das riesige Ölgemälde dient wie die meisten übrigen Kunstwerke des Sa</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 xml:space="preserve">les der Verherrlichung der Habsburgermonarchie, der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seine Blüte verdankte, sowie der </w:t>
      </w:r>
      <w:hyperlink r:id="rId282" w:tooltip="Katholische Kirche" w:history="1">
        <w:r w:rsidRPr="002A2A59">
          <w:rPr>
            <w:rFonts w:ascii="Arial" w:eastAsia="Times New Roman" w:hAnsi="Arial" w:cs="Arial"/>
            <w:color w:val="000000" w:themeColor="text1"/>
            <w:sz w:val="24"/>
            <w:szCs w:val="24"/>
            <w:lang w:eastAsia="de-DE"/>
          </w:rPr>
          <w:t>Katholischen Kirche</w:t>
        </w:r>
      </w:hyperlink>
      <w:r w:rsidRPr="002A2A59">
        <w:rPr>
          <w:rFonts w:ascii="Arial" w:eastAsia="Times New Roman" w:hAnsi="Arial" w:cs="Arial"/>
          <w:color w:val="000000" w:themeColor="text1"/>
          <w:sz w:val="24"/>
          <w:szCs w:val="24"/>
          <w:lang w:eastAsia="de-DE"/>
        </w:rPr>
        <w:t xml:space="preserve">. Zentrales Element des Gemäldes ist die Taube des </w:t>
      </w:r>
      <w:hyperlink r:id="rId283" w:tooltip="Heiliger Geist" w:history="1">
        <w:r w:rsidRPr="002A2A59">
          <w:rPr>
            <w:rFonts w:ascii="Arial" w:eastAsia="Times New Roman" w:hAnsi="Arial" w:cs="Arial"/>
            <w:color w:val="000000" w:themeColor="text1"/>
            <w:sz w:val="24"/>
            <w:szCs w:val="24"/>
            <w:lang w:eastAsia="de-DE"/>
          </w:rPr>
          <w:t>Heiligen Geistes</w:t>
        </w:r>
      </w:hyperlink>
      <w:r w:rsidRPr="002A2A59">
        <w:rPr>
          <w:rFonts w:ascii="Arial" w:eastAsia="Times New Roman" w:hAnsi="Arial" w:cs="Arial"/>
          <w:color w:val="000000" w:themeColor="text1"/>
          <w:sz w:val="24"/>
          <w:szCs w:val="24"/>
          <w:lang w:eastAsia="de-DE"/>
        </w:rPr>
        <w:t xml:space="preserve">, dessen Strahlen sich von den eher </w:t>
      </w:r>
      <w:proofErr w:type="gramStart"/>
      <w:r w:rsidRPr="002A2A59">
        <w:rPr>
          <w:rFonts w:ascii="Arial" w:eastAsia="Times New Roman" w:hAnsi="Arial" w:cs="Arial"/>
          <w:color w:val="000000" w:themeColor="text1"/>
          <w:sz w:val="24"/>
          <w:szCs w:val="24"/>
          <w:lang w:eastAsia="de-DE"/>
        </w:rPr>
        <w:t>grau, blau</w:t>
      </w:r>
      <w:proofErr w:type="gramEnd"/>
      <w:r w:rsidRPr="002A2A59">
        <w:rPr>
          <w:rFonts w:ascii="Arial" w:eastAsia="Times New Roman" w:hAnsi="Arial" w:cs="Arial"/>
          <w:color w:val="000000" w:themeColor="text1"/>
          <w:sz w:val="24"/>
          <w:szCs w:val="24"/>
          <w:lang w:eastAsia="de-DE"/>
        </w:rPr>
        <w:t xml:space="preserve"> und stellenweise rot gehaltenen Bildflächen abgrenzen. Daneben befinden sich eine Darstellung der M</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ria Immaculata, das von einer Putte gehaltenen Jesuskind und darüber drei Gesta</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 xml:space="preserve">ten, die die päpstlichen Insignien der </w:t>
      </w:r>
      <w:hyperlink r:id="rId284" w:tooltip="Tiara" w:history="1">
        <w:r w:rsidRPr="002A2A59">
          <w:rPr>
            <w:rFonts w:ascii="Arial" w:eastAsia="Times New Roman" w:hAnsi="Arial" w:cs="Arial"/>
            <w:color w:val="000000" w:themeColor="text1"/>
            <w:sz w:val="24"/>
            <w:szCs w:val="24"/>
            <w:lang w:eastAsia="de-DE"/>
          </w:rPr>
          <w:t>Tiara</w:t>
        </w:r>
      </w:hyperlink>
      <w:r w:rsidRPr="002A2A59">
        <w:rPr>
          <w:rFonts w:ascii="Arial" w:eastAsia="Times New Roman" w:hAnsi="Arial" w:cs="Arial"/>
          <w:color w:val="000000" w:themeColor="text1"/>
          <w:sz w:val="24"/>
          <w:szCs w:val="24"/>
          <w:lang w:eastAsia="de-DE"/>
        </w:rPr>
        <w:t xml:space="preserve">, zwei Schlüssel sowie ein Kreuz halten. Neben Darstellungen der </w:t>
      </w:r>
      <w:hyperlink r:id="rId285" w:tooltip="Todsünde" w:history="1">
        <w:r w:rsidRPr="002A2A59">
          <w:rPr>
            <w:rFonts w:ascii="Arial" w:eastAsia="Times New Roman" w:hAnsi="Arial" w:cs="Arial"/>
            <w:color w:val="000000" w:themeColor="text1"/>
            <w:sz w:val="24"/>
            <w:szCs w:val="24"/>
            <w:lang w:eastAsia="de-DE"/>
          </w:rPr>
          <w:t>Sieben Todsünden</w:t>
        </w:r>
      </w:hyperlink>
      <w:r w:rsidRPr="002A2A59">
        <w:rPr>
          <w:rFonts w:ascii="Arial" w:eastAsia="Times New Roman" w:hAnsi="Arial" w:cs="Arial"/>
          <w:color w:val="000000" w:themeColor="text1"/>
          <w:sz w:val="24"/>
          <w:szCs w:val="24"/>
          <w:lang w:eastAsia="de-DE"/>
        </w:rPr>
        <w:t xml:space="preserve"> wird auch die Bildung personifiziert. Der westliche Teil des Deckengemäldes widmet sich dem Gründer des Klosters, B</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 xml:space="preserve">leslaw I. der Lange. Über der Empore befinden sich illusionistische </w:t>
      </w:r>
      <w:hyperlink r:id="rId286" w:tooltip="Rokoko" w:history="1">
        <w:r w:rsidRPr="002A2A59">
          <w:rPr>
            <w:rFonts w:ascii="Arial" w:eastAsia="Times New Roman" w:hAnsi="Arial" w:cs="Arial"/>
            <w:color w:val="000000" w:themeColor="text1"/>
            <w:sz w:val="24"/>
            <w:szCs w:val="24"/>
            <w:lang w:eastAsia="de-DE"/>
          </w:rPr>
          <w:t>Rokokowandm</w:t>
        </w:r>
        <w:r w:rsidRPr="002A2A59">
          <w:rPr>
            <w:rFonts w:ascii="Arial" w:eastAsia="Times New Roman" w:hAnsi="Arial" w:cs="Arial"/>
            <w:color w:val="000000" w:themeColor="text1"/>
            <w:sz w:val="24"/>
            <w:szCs w:val="24"/>
            <w:lang w:eastAsia="de-DE"/>
          </w:rPr>
          <w:t>a</w:t>
        </w:r>
        <w:r w:rsidRPr="002A2A59">
          <w:rPr>
            <w:rFonts w:ascii="Arial" w:eastAsia="Times New Roman" w:hAnsi="Arial" w:cs="Arial"/>
            <w:color w:val="000000" w:themeColor="text1"/>
            <w:sz w:val="24"/>
            <w:szCs w:val="24"/>
            <w:lang w:eastAsia="de-DE"/>
          </w:rPr>
          <w:t>lereien</w:t>
        </w:r>
      </w:hyperlink>
      <w:r w:rsidRPr="002A2A59">
        <w:rPr>
          <w:rFonts w:ascii="Arial" w:eastAsia="Times New Roman" w:hAnsi="Arial" w:cs="Arial"/>
          <w:color w:val="000000" w:themeColor="text1"/>
          <w:sz w:val="24"/>
          <w:szCs w:val="24"/>
          <w:lang w:eastAsia="de-DE"/>
        </w:rPr>
        <w:t>, die später entstanden sind und neben der Darstellung zweier Klosterwappen Türrahmen imitieren.</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Nach dem Zweiten Weltkrieg wurden die einzelnen 14 Leinwandtafeln aus den Halt</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rungen gerissen, worauf sie auf den Boden des Saales fielen. Später wurden sie auf </w:t>
      </w:r>
      <w:hyperlink r:id="rId287" w:tooltip="Staffelei" w:history="1">
        <w:r w:rsidRPr="002A2A59">
          <w:rPr>
            <w:rFonts w:ascii="Arial" w:eastAsia="Times New Roman" w:hAnsi="Arial" w:cs="Arial"/>
            <w:color w:val="000000" w:themeColor="text1"/>
            <w:sz w:val="24"/>
            <w:szCs w:val="24"/>
            <w:lang w:eastAsia="de-DE"/>
          </w:rPr>
          <w:t>Staffeleien</w:t>
        </w:r>
      </w:hyperlink>
      <w:r w:rsidRPr="002A2A59">
        <w:rPr>
          <w:rFonts w:ascii="Arial" w:eastAsia="Times New Roman" w:hAnsi="Arial" w:cs="Arial"/>
          <w:color w:val="000000" w:themeColor="text1"/>
          <w:sz w:val="24"/>
          <w:szCs w:val="24"/>
          <w:lang w:eastAsia="de-DE"/>
        </w:rPr>
        <w:t xml:space="preserve"> gelagert, um dann erst Mitte der 90er Jahre bei der gründlichen Renovi</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rung des Saales wieder angebracht zu werden.</w:t>
      </w:r>
    </w:p>
    <w:p w:rsidR="0005165E" w:rsidRPr="002A2A59" w:rsidRDefault="0005165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 xml:space="preserve">Klosterrefektorium </w:t>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79744" behindDoc="1" locked="0" layoutInCell="1" allowOverlap="1">
            <wp:simplePos x="0" y="0"/>
            <wp:positionH relativeFrom="column">
              <wp:posOffset>-635</wp:posOffset>
            </wp:positionH>
            <wp:positionV relativeFrom="paragraph">
              <wp:posOffset>-1905</wp:posOffset>
            </wp:positionV>
            <wp:extent cx="2095200" cy="1404000"/>
            <wp:effectExtent l="0" t="0" r="635" b="5715"/>
            <wp:wrapTight wrapText="bothSides">
              <wp:wrapPolygon edited="0">
                <wp:start x="0" y="0"/>
                <wp:lineTo x="0" y="21395"/>
                <wp:lineTo x="21410" y="21395"/>
                <wp:lineTo x="21410" y="0"/>
                <wp:lineTo x="0" y="0"/>
              </wp:wrapPolygon>
            </wp:wrapTight>
            <wp:docPr id="6" name="Grafik 6" descr="http://upload.wikimedia.org/wikipedia/commons/thumb/a/a3/Summer_Refectory_in_Lubiaz_02_%28js%29.jpg/220px-Summer_Refectory_in_Lubiaz_02_%28js%29.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pload.wikimedia.org/wikipedia/commons/thumb/a/a3/Summer_Refectory_in_Lubiaz_02_%28js%29.jpg/220px-Summer_Refectory_in_Lubiaz_02_%28js%29.jpg">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952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2A2A59" w:rsidRPr="0005165E" w:rsidRDefault="002A2A59" w:rsidP="002A2A59">
      <w:pPr>
        <w:spacing w:after="0" w:line="240" w:lineRule="auto"/>
        <w:rPr>
          <w:rFonts w:ascii="Arial" w:eastAsia="Times New Roman" w:hAnsi="Arial" w:cs="Arial"/>
          <w:color w:val="000000" w:themeColor="text1"/>
          <w:sz w:val="18"/>
          <w:szCs w:val="18"/>
          <w:lang w:eastAsia="de-DE"/>
        </w:rPr>
      </w:pPr>
      <w:r w:rsidRPr="0005165E">
        <w:rPr>
          <w:rFonts w:ascii="Arial" w:eastAsia="Times New Roman" w:hAnsi="Arial" w:cs="Arial"/>
          <w:color w:val="000000" w:themeColor="text1"/>
          <w:sz w:val="18"/>
          <w:szCs w:val="18"/>
          <w:lang w:eastAsia="de-DE"/>
        </w:rPr>
        <w:t>Das restaurierte Gewölbe im Klosterrefektorium</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lastRenderedPageBreak/>
        <w:t xml:space="preserve">Das Klosterstift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besitzt ein zweites Refekt</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 xml:space="preserve">rium, das im Erdgeschoss des südlichen Abschlusses des </w:t>
      </w:r>
      <w:proofErr w:type="spellStart"/>
      <w:r w:rsidRPr="002A2A59">
        <w:rPr>
          <w:rFonts w:ascii="Arial" w:eastAsia="Times New Roman" w:hAnsi="Arial" w:cs="Arial"/>
          <w:color w:val="000000" w:themeColor="text1"/>
          <w:sz w:val="24"/>
          <w:szCs w:val="24"/>
          <w:lang w:eastAsia="de-DE"/>
        </w:rPr>
        <w:t>Konventbaus</w:t>
      </w:r>
      <w:proofErr w:type="spellEnd"/>
      <w:r w:rsidRPr="002A2A59">
        <w:rPr>
          <w:rFonts w:ascii="Arial" w:eastAsia="Times New Roman" w:hAnsi="Arial" w:cs="Arial"/>
          <w:color w:val="000000" w:themeColor="text1"/>
          <w:sz w:val="24"/>
          <w:szCs w:val="24"/>
          <w:lang w:eastAsia="de-DE"/>
        </w:rPr>
        <w:t xml:space="preserve"> untergebracht ist: Das </w:t>
      </w:r>
      <w:r w:rsidRPr="002A2A59">
        <w:rPr>
          <w:rFonts w:ascii="Arial" w:eastAsia="Times New Roman" w:hAnsi="Arial" w:cs="Arial"/>
          <w:iCs/>
          <w:color w:val="000000" w:themeColor="text1"/>
          <w:sz w:val="24"/>
          <w:szCs w:val="24"/>
          <w:lang w:eastAsia="de-DE"/>
        </w:rPr>
        <w:t>Kloste</w:t>
      </w:r>
      <w:r w:rsidRPr="002A2A59">
        <w:rPr>
          <w:rFonts w:ascii="Arial" w:eastAsia="Times New Roman" w:hAnsi="Arial" w:cs="Arial"/>
          <w:iCs/>
          <w:color w:val="000000" w:themeColor="text1"/>
          <w:sz w:val="24"/>
          <w:szCs w:val="24"/>
          <w:lang w:eastAsia="de-DE"/>
        </w:rPr>
        <w:t>r</w:t>
      </w:r>
      <w:r w:rsidRPr="002A2A59">
        <w:rPr>
          <w:rFonts w:ascii="Arial" w:eastAsia="Times New Roman" w:hAnsi="Arial" w:cs="Arial"/>
          <w:iCs/>
          <w:color w:val="000000" w:themeColor="text1"/>
          <w:sz w:val="24"/>
          <w:szCs w:val="24"/>
          <w:lang w:eastAsia="de-DE"/>
        </w:rPr>
        <w:t>refektorium</w:t>
      </w:r>
      <w:r w:rsidRPr="002A2A59">
        <w:rPr>
          <w:rFonts w:ascii="Arial" w:eastAsia="Times New Roman" w:hAnsi="Arial" w:cs="Arial"/>
          <w:color w:val="000000" w:themeColor="text1"/>
          <w:sz w:val="24"/>
          <w:szCs w:val="24"/>
          <w:lang w:eastAsia="de-DE"/>
        </w:rPr>
        <w:t>. Von der Lage ähnelt es dem Fürstensaal und ve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fügt über drei Fensterseiten mit vier bzw. zwei Doppelfensterachsen. Anders als der Für</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tensaal besitzt das Refektorium eine gewölbte D</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 xml:space="preserve">cke. Die Deckenmalereien von 1733 stammen aus der Hand </w:t>
      </w:r>
      <w:hyperlink r:id="rId290" w:tooltip="Felix Anton Scheffler" w:history="1">
        <w:r w:rsidRPr="002A2A59">
          <w:rPr>
            <w:rFonts w:ascii="Arial" w:eastAsia="Times New Roman" w:hAnsi="Arial" w:cs="Arial"/>
            <w:color w:val="000000" w:themeColor="text1"/>
            <w:sz w:val="24"/>
            <w:szCs w:val="24"/>
            <w:lang w:eastAsia="de-DE"/>
          </w:rPr>
          <w:t>Felix Anton Schefflers</w:t>
        </w:r>
      </w:hyperlink>
      <w:r w:rsidRPr="002A2A59">
        <w:rPr>
          <w:rFonts w:ascii="Arial" w:eastAsia="Times New Roman" w:hAnsi="Arial" w:cs="Arial"/>
          <w:color w:val="000000" w:themeColor="text1"/>
          <w:sz w:val="24"/>
          <w:szCs w:val="24"/>
          <w:lang w:eastAsia="de-DE"/>
        </w:rPr>
        <w:t xml:space="preserve"> und zeigen, passend zur damaligen Nutzung als Speisesaal, die biblische Szene der </w:t>
      </w:r>
      <w:r w:rsidRPr="002A2A59">
        <w:rPr>
          <w:rFonts w:ascii="Arial" w:eastAsia="Times New Roman" w:hAnsi="Arial" w:cs="Arial"/>
          <w:iCs/>
          <w:color w:val="000000" w:themeColor="text1"/>
          <w:sz w:val="24"/>
          <w:szCs w:val="24"/>
          <w:lang w:eastAsia="de-DE"/>
        </w:rPr>
        <w:t>Speisung der 5.000</w:t>
      </w:r>
      <w:r w:rsidRPr="002A2A59">
        <w:rPr>
          <w:rFonts w:ascii="Arial" w:eastAsia="Times New Roman" w:hAnsi="Arial" w:cs="Arial"/>
          <w:color w:val="000000" w:themeColor="text1"/>
          <w:sz w:val="24"/>
          <w:szCs w:val="24"/>
          <w:lang w:eastAsia="de-DE"/>
        </w:rPr>
        <w:t>. Das gr</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ße Fresko wird von acht kleineren, ovalen Malereien umringt, die das Leben der Begründer des Zisterzienserordens Bernhard von Clairvaux und Benedikt von Nursia behandeln. In den Saal führt ein geschwungenes Portal aus schwarzem Marmor mit der Jahreszahl 1706 und einem Auszug aus der Ordensregel: „</w:t>
      </w:r>
      <w:r w:rsidRPr="002A2A59">
        <w:rPr>
          <w:rFonts w:ascii="Arial" w:eastAsia="Times New Roman" w:hAnsi="Arial" w:cs="Arial"/>
          <w:iCs/>
          <w:color w:val="000000" w:themeColor="text1"/>
          <w:sz w:val="24"/>
          <w:szCs w:val="24"/>
          <w:lang w:eastAsia="de-DE"/>
        </w:rPr>
        <w:t>SUMMUM FIAT SILENTIUM AD MENSAM. CAP: 38 REG:</w:t>
      </w:r>
      <w:r w:rsidRPr="002A2A59">
        <w:rPr>
          <w:rFonts w:ascii="Arial" w:eastAsia="Times New Roman" w:hAnsi="Arial" w:cs="Arial"/>
          <w:color w:val="000000" w:themeColor="text1"/>
          <w:sz w:val="24"/>
          <w:szCs w:val="24"/>
          <w:lang w:eastAsia="de-DE"/>
        </w:rPr>
        <w:t>“, der auf das Stillschweigen während des Essens hinweist. Die Fresken wu</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den vollständig renoviert und der Boden mittlerwe</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le neu verlegt.</w:t>
      </w:r>
    </w:p>
    <w:p w:rsidR="0005165E" w:rsidRPr="002A2A59" w:rsidRDefault="0005165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 xml:space="preserve">Bibliothek </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Über dem Refektorium des </w:t>
      </w:r>
      <w:proofErr w:type="spellStart"/>
      <w:r w:rsidRPr="002A2A59">
        <w:rPr>
          <w:rFonts w:ascii="Arial" w:eastAsia="Times New Roman" w:hAnsi="Arial" w:cs="Arial"/>
          <w:color w:val="000000" w:themeColor="text1"/>
          <w:sz w:val="24"/>
          <w:szCs w:val="24"/>
          <w:lang w:eastAsia="de-DE"/>
        </w:rPr>
        <w:t>Konventgebäudes</w:t>
      </w:r>
      <w:proofErr w:type="spellEnd"/>
      <w:r w:rsidRPr="002A2A59">
        <w:rPr>
          <w:rFonts w:ascii="Arial" w:eastAsia="Times New Roman" w:hAnsi="Arial" w:cs="Arial"/>
          <w:color w:val="000000" w:themeColor="text1"/>
          <w:sz w:val="24"/>
          <w:szCs w:val="24"/>
          <w:lang w:eastAsia="de-DE"/>
        </w:rPr>
        <w:t xml:space="preserve"> ist die </w:t>
      </w:r>
      <w:r w:rsidRPr="002A2A59">
        <w:rPr>
          <w:rFonts w:ascii="Arial" w:eastAsia="Times New Roman" w:hAnsi="Arial" w:cs="Arial"/>
          <w:iCs/>
          <w:color w:val="000000" w:themeColor="text1"/>
          <w:sz w:val="24"/>
          <w:szCs w:val="24"/>
          <w:lang w:eastAsia="de-DE"/>
        </w:rPr>
        <w:t>Klosterbibliothek</w:t>
      </w:r>
      <w:r w:rsidRPr="002A2A59">
        <w:rPr>
          <w:rFonts w:ascii="Arial" w:eastAsia="Times New Roman" w:hAnsi="Arial" w:cs="Arial"/>
          <w:color w:val="000000" w:themeColor="text1"/>
          <w:sz w:val="24"/>
          <w:szCs w:val="24"/>
          <w:lang w:eastAsia="de-DE"/>
        </w:rPr>
        <w:t xml:space="preserve"> angesiedelt. Sie nimmt das zweite und dritte Stockwerk ein, was in einer Raumhöhe von 12 m resultiert. Somit ist sie nicht nur eine der schönsten, sondern auch die größte bar</w:t>
      </w:r>
      <w:r w:rsidRPr="002A2A59">
        <w:rPr>
          <w:rFonts w:ascii="Arial" w:eastAsia="Times New Roman" w:hAnsi="Arial" w:cs="Arial"/>
          <w:color w:val="000000" w:themeColor="text1"/>
          <w:sz w:val="24"/>
          <w:szCs w:val="24"/>
          <w:lang w:eastAsia="de-DE"/>
        </w:rPr>
        <w:t>o</w:t>
      </w:r>
      <w:r w:rsidRPr="002A2A59">
        <w:rPr>
          <w:rFonts w:ascii="Arial" w:eastAsia="Times New Roman" w:hAnsi="Arial" w:cs="Arial"/>
          <w:color w:val="000000" w:themeColor="text1"/>
          <w:sz w:val="24"/>
          <w:szCs w:val="24"/>
          <w:lang w:eastAsia="de-DE"/>
        </w:rPr>
        <w:t xml:space="preserve">cke </w:t>
      </w:r>
      <w:hyperlink r:id="rId291" w:tooltip="Bibliothek" w:history="1">
        <w:r w:rsidRPr="002A2A59">
          <w:rPr>
            <w:rFonts w:ascii="Arial" w:eastAsia="Times New Roman" w:hAnsi="Arial" w:cs="Arial"/>
            <w:color w:val="000000" w:themeColor="text1"/>
            <w:sz w:val="24"/>
            <w:szCs w:val="24"/>
            <w:lang w:eastAsia="de-DE"/>
          </w:rPr>
          <w:t>Bibliothek</w:t>
        </w:r>
      </w:hyperlink>
      <w:r w:rsidRPr="002A2A59">
        <w:rPr>
          <w:rFonts w:ascii="Arial" w:eastAsia="Times New Roman" w:hAnsi="Arial" w:cs="Arial"/>
          <w:color w:val="000000" w:themeColor="text1"/>
          <w:sz w:val="24"/>
          <w:szCs w:val="24"/>
          <w:lang w:eastAsia="de-DE"/>
        </w:rPr>
        <w:t xml:space="preserve"> Schlesiens. Wie das im Erdgeschoss befindliche Refektorium erlaubt die Lage der Bibliothek einen Lichteinfall von drei Seiten, durch die doppelten Fen</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 xml:space="preserve">terreihen. Im 3. Stock befindet sich eine Galerie mit Balustrade, wodurch die ganze Raumhöhe offen bleibt. Zwischen den Fenstern waren vor den Pfeilern </w:t>
      </w:r>
      <w:hyperlink r:id="rId292" w:tooltip="Bücherregal" w:history="1">
        <w:r w:rsidRPr="002A2A59">
          <w:rPr>
            <w:rFonts w:ascii="Arial" w:eastAsia="Times New Roman" w:hAnsi="Arial" w:cs="Arial"/>
            <w:color w:val="000000" w:themeColor="text1"/>
            <w:sz w:val="24"/>
            <w:szCs w:val="24"/>
            <w:lang w:eastAsia="de-DE"/>
          </w:rPr>
          <w:t>Bücherregale</w:t>
        </w:r>
      </w:hyperlink>
      <w:r w:rsidRPr="002A2A59">
        <w:rPr>
          <w:rFonts w:ascii="Arial" w:eastAsia="Times New Roman" w:hAnsi="Arial" w:cs="Arial"/>
          <w:color w:val="000000" w:themeColor="text1"/>
          <w:sz w:val="24"/>
          <w:szCs w:val="24"/>
          <w:lang w:eastAsia="de-DE"/>
        </w:rPr>
        <w:t xml:space="preserve"> aufgestellt, ansonsten fand sich noch ein über die ganze Südwand reichender Schrank im Saal. Die Ausmalung des Saales wurde, wie eine Jahreszahl links des Eingangs über der Galerie bezeugt, 1737 geschaffen, und zwar von Philipp </w:t>
      </w:r>
      <w:proofErr w:type="spellStart"/>
      <w:r w:rsidRPr="002A2A59">
        <w:rPr>
          <w:rFonts w:ascii="Arial" w:eastAsia="Times New Roman" w:hAnsi="Arial" w:cs="Arial"/>
          <w:color w:val="000000" w:themeColor="text1"/>
          <w:sz w:val="24"/>
          <w:szCs w:val="24"/>
          <w:lang w:eastAsia="de-DE"/>
        </w:rPr>
        <w:t>Bentum</w:t>
      </w:r>
      <w:proofErr w:type="spellEnd"/>
      <w:r w:rsidRPr="002A2A59">
        <w:rPr>
          <w:rFonts w:ascii="Arial" w:eastAsia="Times New Roman" w:hAnsi="Arial" w:cs="Arial"/>
          <w:color w:val="000000" w:themeColor="text1"/>
          <w:sz w:val="24"/>
          <w:szCs w:val="24"/>
          <w:lang w:eastAsia="de-DE"/>
        </w:rPr>
        <w:t xml:space="preserve">, der unter anderem auch die Deckenmalereien des Fürstensaales für </w:t>
      </w:r>
      <w:proofErr w:type="spellStart"/>
      <w:r w:rsidRPr="002A2A59">
        <w:rPr>
          <w:rFonts w:ascii="Arial" w:eastAsia="Times New Roman" w:hAnsi="Arial" w:cs="Arial"/>
          <w:color w:val="000000" w:themeColor="text1"/>
          <w:sz w:val="24"/>
          <w:szCs w:val="24"/>
          <w:lang w:eastAsia="de-DE"/>
        </w:rPr>
        <w:t>Leubus</w:t>
      </w:r>
      <w:proofErr w:type="spellEnd"/>
      <w:r w:rsidRPr="002A2A59">
        <w:rPr>
          <w:rFonts w:ascii="Arial" w:eastAsia="Times New Roman" w:hAnsi="Arial" w:cs="Arial"/>
          <w:color w:val="000000" w:themeColor="text1"/>
          <w:sz w:val="24"/>
          <w:szCs w:val="24"/>
          <w:lang w:eastAsia="de-DE"/>
        </w:rPr>
        <w:t xml:space="preserve"> angefe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tigt hat. Die Malereien des Deckengewölbes stellen eine Glorifizierung der Künste und Wissenschaften dar, wobei das geschilderte Geschehen im Gegensatz zu den übrigen Räumen das gesamte Gewölbe bis zu den Fensterbögen überzieht. Es fi</w:t>
      </w:r>
      <w:r w:rsidRPr="002A2A59">
        <w:rPr>
          <w:rFonts w:ascii="Arial" w:eastAsia="Times New Roman" w:hAnsi="Arial" w:cs="Arial"/>
          <w:color w:val="000000" w:themeColor="text1"/>
          <w:sz w:val="24"/>
          <w:szCs w:val="24"/>
          <w:lang w:eastAsia="de-DE"/>
        </w:rPr>
        <w:t>n</w:t>
      </w:r>
      <w:r w:rsidRPr="002A2A59">
        <w:rPr>
          <w:rFonts w:ascii="Arial" w:eastAsia="Times New Roman" w:hAnsi="Arial" w:cs="Arial"/>
          <w:color w:val="000000" w:themeColor="text1"/>
          <w:sz w:val="24"/>
          <w:szCs w:val="24"/>
          <w:lang w:eastAsia="de-DE"/>
        </w:rPr>
        <w:t>den sich auch keine gemalten oder plastischen Stuck- und Verzierungselemente. Eine Inschrift auf dem Gemälde erwähnt auch Abt Constantin Beyer als Förderer der Künste.</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Die Klosterbibliothek ist der letzte große Saal, de</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sen Restaurierung getätigt wird. Die Renovierung der großflächigen Barockmalereien ist abgeschlossen, die Aussta</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tungsstücke sind dagegen nicht 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halten.</w:t>
      </w:r>
    </w:p>
    <w:p w:rsidR="002A2A59" w:rsidRPr="002A2A59" w:rsidRDefault="002A2A59" w:rsidP="002A2A59">
      <w:pPr>
        <w:spacing w:before="100" w:beforeAutospacing="1" w:after="100" w:afterAutospacing="1" w:line="240" w:lineRule="auto"/>
        <w:outlineLvl w:val="2"/>
        <w:rPr>
          <w:rFonts w:ascii="Arial" w:eastAsia="Times New Roman" w:hAnsi="Arial" w:cs="Arial"/>
          <w:b/>
          <w:bCs/>
          <w:color w:val="000000" w:themeColor="text1"/>
          <w:sz w:val="27"/>
          <w:szCs w:val="27"/>
          <w:lang w:eastAsia="de-DE"/>
        </w:rPr>
      </w:pPr>
      <w:r w:rsidRPr="002A2A59">
        <w:rPr>
          <w:rFonts w:ascii="Arial" w:eastAsia="Times New Roman" w:hAnsi="Arial" w:cs="Arial"/>
          <w:b/>
          <w:bCs/>
          <w:color w:val="000000" w:themeColor="text1"/>
          <w:sz w:val="27"/>
          <w:szCs w:val="27"/>
          <w:lang w:eastAsia="de-DE"/>
        </w:rPr>
        <w:t xml:space="preserve">Wirtschafts- und Verwaltungsgebäude </w:t>
      </w:r>
    </w:p>
    <w:p w:rsidR="0005165E"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drawing>
          <wp:anchor distT="0" distB="0" distL="114300" distR="114300" simplePos="0" relativeHeight="251680768" behindDoc="1" locked="0" layoutInCell="1" allowOverlap="1">
            <wp:simplePos x="0" y="0"/>
            <wp:positionH relativeFrom="column">
              <wp:posOffset>-635</wp:posOffset>
            </wp:positionH>
            <wp:positionV relativeFrom="paragraph">
              <wp:posOffset>1905</wp:posOffset>
            </wp:positionV>
            <wp:extent cx="2095200" cy="1432800"/>
            <wp:effectExtent l="0" t="0" r="635" b="0"/>
            <wp:wrapTight wrapText="bothSides">
              <wp:wrapPolygon edited="0">
                <wp:start x="0" y="0"/>
                <wp:lineTo x="0" y="21255"/>
                <wp:lineTo x="21410" y="21255"/>
                <wp:lineTo x="21410" y="0"/>
                <wp:lineTo x="0" y="0"/>
              </wp:wrapPolygon>
            </wp:wrapTight>
            <wp:docPr id="4" name="Grafik 4" descr="http://upload.wikimedia.org/wikipedia/commons/thumb/8/89/Budynek_bramny.jpg/220px-Budynek_bramny.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pload.wikimedia.org/wikipedia/commons/thumb/8/89/Budynek_bramny.jpg/220px-Budynek_bramny.jpg">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95200" cy="143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05165E">
        <w:rPr>
          <w:rFonts w:ascii="Arial" w:eastAsia="Times New Roman" w:hAnsi="Arial" w:cs="Arial"/>
          <w:color w:val="000000" w:themeColor="text1"/>
          <w:sz w:val="18"/>
          <w:szCs w:val="18"/>
          <w:lang w:eastAsia="de-DE"/>
        </w:rPr>
        <w:t>Das Torhaus</w:t>
      </w: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Pr="0005165E" w:rsidRDefault="0005165E"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r w:rsidRPr="002A2A59">
        <w:rPr>
          <w:rFonts w:ascii="Arial" w:eastAsia="Times New Roman" w:hAnsi="Arial" w:cs="Arial"/>
          <w:noProof/>
          <w:color w:val="000000" w:themeColor="text1"/>
          <w:sz w:val="24"/>
          <w:szCs w:val="24"/>
          <w:lang w:eastAsia="de-DE"/>
        </w:rPr>
        <w:lastRenderedPageBreak/>
        <w:drawing>
          <wp:anchor distT="0" distB="0" distL="114300" distR="114300" simplePos="0" relativeHeight="251681792" behindDoc="1" locked="0" layoutInCell="1" allowOverlap="1">
            <wp:simplePos x="0" y="0"/>
            <wp:positionH relativeFrom="column">
              <wp:posOffset>-635</wp:posOffset>
            </wp:positionH>
            <wp:positionV relativeFrom="paragraph">
              <wp:posOffset>-635</wp:posOffset>
            </wp:positionV>
            <wp:extent cx="2095200" cy="2318400"/>
            <wp:effectExtent l="0" t="0" r="635" b="5715"/>
            <wp:wrapTight wrapText="bothSides">
              <wp:wrapPolygon edited="0">
                <wp:start x="0" y="0"/>
                <wp:lineTo x="0" y="21476"/>
                <wp:lineTo x="21410" y="21476"/>
                <wp:lineTo x="21410" y="0"/>
                <wp:lineTo x="0" y="0"/>
              </wp:wrapPolygon>
            </wp:wrapTight>
            <wp:docPr id="2" name="Grafik 2" descr="http://upload.wikimedia.org/wikipedia/commons/thumb/1/1b/Plan_Lubiaz_monastery.png/220px-Plan_Lubiaz_monastery.pn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1/1b/Plan_Lubiaz_monastery.png/220px-Plan_Lubiaz_monastery.png">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95200" cy="231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A59" w:rsidRPr="002A2A59" w:rsidRDefault="002A2A59" w:rsidP="002A2A59">
      <w:pPr>
        <w:spacing w:after="0" w:line="240" w:lineRule="auto"/>
        <w:rPr>
          <w:rFonts w:ascii="Arial" w:eastAsia="Times New Roman" w:hAnsi="Arial" w:cs="Arial"/>
          <w:color w:val="000000" w:themeColor="text1"/>
          <w:sz w:val="24"/>
          <w:szCs w:val="24"/>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05165E" w:rsidRDefault="0005165E" w:rsidP="002A2A59">
      <w:pPr>
        <w:spacing w:after="0" w:line="240" w:lineRule="auto"/>
        <w:rPr>
          <w:rFonts w:ascii="Arial" w:eastAsia="Times New Roman" w:hAnsi="Arial" w:cs="Arial"/>
          <w:color w:val="000000" w:themeColor="text1"/>
          <w:sz w:val="18"/>
          <w:szCs w:val="18"/>
          <w:lang w:eastAsia="de-DE"/>
        </w:rPr>
      </w:pPr>
    </w:p>
    <w:p w:rsidR="002A2A59" w:rsidRDefault="002A2A59" w:rsidP="002A2A59">
      <w:pPr>
        <w:spacing w:after="0" w:line="240" w:lineRule="auto"/>
        <w:rPr>
          <w:rFonts w:ascii="Arial" w:eastAsia="Times New Roman" w:hAnsi="Arial" w:cs="Arial"/>
          <w:color w:val="000000" w:themeColor="text1"/>
          <w:sz w:val="18"/>
          <w:szCs w:val="18"/>
          <w:lang w:eastAsia="de-DE"/>
        </w:rPr>
      </w:pPr>
      <w:r w:rsidRPr="0005165E">
        <w:rPr>
          <w:rFonts w:ascii="Arial" w:eastAsia="Times New Roman" w:hAnsi="Arial" w:cs="Arial"/>
          <w:color w:val="000000" w:themeColor="text1"/>
          <w:sz w:val="18"/>
          <w:szCs w:val="18"/>
          <w:lang w:eastAsia="de-DE"/>
        </w:rPr>
        <w:t>Lageplan des Klostergeländes:1 Klosterkirche; 2 Prälatur; 3 Somme</w:t>
      </w:r>
      <w:r w:rsidRPr="0005165E">
        <w:rPr>
          <w:rFonts w:ascii="Arial" w:eastAsia="Times New Roman" w:hAnsi="Arial" w:cs="Arial"/>
          <w:color w:val="000000" w:themeColor="text1"/>
          <w:sz w:val="18"/>
          <w:szCs w:val="18"/>
          <w:lang w:eastAsia="de-DE"/>
        </w:rPr>
        <w:t>r</w:t>
      </w:r>
      <w:r w:rsidRPr="0005165E">
        <w:rPr>
          <w:rFonts w:ascii="Arial" w:eastAsia="Times New Roman" w:hAnsi="Arial" w:cs="Arial"/>
          <w:color w:val="000000" w:themeColor="text1"/>
          <w:sz w:val="18"/>
          <w:szCs w:val="18"/>
          <w:lang w:eastAsia="de-DE"/>
        </w:rPr>
        <w:t xml:space="preserve">refektorium; 4 Fürstensaal; 5 </w:t>
      </w:r>
      <w:proofErr w:type="spellStart"/>
      <w:r w:rsidRPr="0005165E">
        <w:rPr>
          <w:rFonts w:ascii="Arial" w:eastAsia="Times New Roman" w:hAnsi="Arial" w:cs="Arial"/>
          <w:color w:val="000000" w:themeColor="text1"/>
          <w:sz w:val="18"/>
          <w:szCs w:val="18"/>
          <w:lang w:eastAsia="de-DE"/>
        </w:rPr>
        <w:t>Konventsg</w:t>
      </w:r>
      <w:r w:rsidRPr="0005165E">
        <w:rPr>
          <w:rFonts w:ascii="Arial" w:eastAsia="Times New Roman" w:hAnsi="Arial" w:cs="Arial"/>
          <w:color w:val="000000" w:themeColor="text1"/>
          <w:sz w:val="18"/>
          <w:szCs w:val="18"/>
          <w:lang w:eastAsia="de-DE"/>
        </w:rPr>
        <w:t>e</w:t>
      </w:r>
      <w:r w:rsidRPr="0005165E">
        <w:rPr>
          <w:rFonts w:ascii="Arial" w:eastAsia="Times New Roman" w:hAnsi="Arial" w:cs="Arial"/>
          <w:color w:val="000000" w:themeColor="text1"/>
          <w:sz w:val="18"/>
          <w:szCs w:val="18"/>
          <w:lang w:eastAsia="de-DE"/>
        </w:rPr>
        <w:t>bäude</w:t>
      </w:r>
      <w:proofErr w:type="spellEnd"/>
      <w:r w:rsidRPr="0005165E">
        <w:rPr>
          <w:rFonts w:ascii="Arial" w:eastAsia="Times New Roman" w:hAnsi="Arial" w:cs="Arial"/>
          <w:color w:val="000000" w:themeColor="text1"/>
          <w:sz w:val="18"/>
          <w:szCs w:val="18"/>
          <w:lang w:eastAsia="de-DE"/>
        </w:rPr>
        <w:t>; 6 Klosterrefektorium; 7 Bibliothek; 8 Brau- und Backhaus; 9 Handwerkergebäude; 10 J</w:t>
      </w:r>
      <w:r w:rsidRPr="0005165E">
        <w:rPr>
          <w:rFonts w:ascii="Arial" w:eastAsia="Times New Roman" w:hAnsi="Arial" w:cs="Arial"/>
          <w:color w:val="000000" w:themeColor="text1"/>
          <w:sz w:val="18"/>
          <w:szCs w:val="18"/>
          <w:lang w:eastAsia="de-DE"/>
        </w:rPr>
        <w:t>a</w:t>
      </w:r>
      <w:r w:rsidRPr="0005165E">
        <w:rPr>
          <w:rFonts w:ascii="Arial" w:eastAsia="Times New Roman" w:hAnsi="Arial" w:cs="Arial"/>
          <w:color w:val="000000" w:themeColor="text1"/>
          <w:sz w:val="18"/>
          <w:szCs w:val="18"/>
          <w:lang w:eastAsia="de-DE"/>
        </w:rPr>
        <w:t>kobskirche; 11 Haus der Klosteroffiziale; 12 Klosterkanzlei; 13 Klo</w:t>
      </w:r>
      <w:r w:rsidRPr="0005165E">
        <w:rPr>
          <w:rFonts w:ascii="Arial" w:eastAsia="Times New Roman" w:hAnsi="Arial" w:cs="Arial"/>
          <w:color w:val="000000" w:themeColor="text1"/>
          <w:sz w:val="18"/>
          <w:szCs w:val="18"/>
          <w:lang w:eastAsia="de-DE"/>
        </w:rPr>
        <w:t>s</w:t>
      </w:r>
      <w:r w:rsidRPr="0005165E">
        <w:rPr>
          <w:rFonts w:ascii="Arial" w:eastAsia="Times New Roman" w:hAnsi="Arial" w:cs="Arial"/>
          <w:color w:val="000000" w:themeColor="text1"/>
          <w:sz w:val="18"/>
          <w:szCs w:val="18"/>
          <w:lang w:eastAsia="de-DE"/>
        </w:rPr>
        <w:t>terscheune; 14 Klostersp</w:t>
      </w:r>
      <w:r w:rsidRPr="0005165E">
        <w:rPr>
          <w:rFonts w:ascii="Arial" w:eastAsia="Times New Roman" w:hAnsi="Arial" w:cs="Arial"/>
          <w:color w:val="000000" w:themeColor="text1"/>
          <w:sz w:val="18"/>
          <w:szCs w:val="18"/>
          <w:lang w:eastAsia="de-DE"/>
        </w:rPr>
        <w:t>i</w:t>
      </w:r>
      <w:r w:rsidRPr="0005165E">
        <w:rPr>
          <w:rFonts w:ascii="Arial" w:eastAsia="Times New Roman" w:hAnsi="Arial" w:cs="Arial"/>
          <w:color w:val="000000" w:themeColor="text1"/>
          <w:sz w:val="18"/>
          <w:szCs w:val="18"/>
          <w:lang w:eastAsia="de-DE"/>
        </w:rPr>
        <w:t>tal; 15 Torhaus</w:t>
      </w:r>
    </w:p>
    <w:p w:rsidR="0005165E" w:rsidRPr="0005165E" w:rsidRDefault="0005165E" w:rsidP="002A2A59">
      <w:pPr>
        <w:spacing w:after="0" w:line="240" w:lineRule="auto"/>
        <w:rPr>
          <w:rFonts w:ascii="Arial" w:eastAsia="Times New Roman" w:hAnsi="Arial" w:cs="Arial"/>
          <w:color w:val="000000" w:themeColor="text1"/>
          <w:sz w:val="18"/>
          <w:szCs w:val="18"/>
          <w:lang w:eastAsia="de-DE"/>
        </w:rPr>
      </w:pP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Nördlichstes Gebäude der Klosteranlage ist das </w:t>
      </w:r>
      <w:r w:rsidRPr="002A2A59">
        <w:rPr>
          <w:rFonts w:ascii="Arial" w:eastAsia="Times New Roman" w:hAnsi="Arial" w:cs="Arial"/>
          <w:iCs/>
          <w:color w:val="000000" w:themeColor="text1"/>
          <w:sz w:val="24"/>
          <w:szCs w:val="24"/>
          <w:lang w:eastAsia="de-DE"/>
        </w:rPr>
        <w:t>Torhaus</w:t>
      </w:r>
      <w:r w:rsidRPr="002A2A59">
        <w:rPr>
          <w:rFonts w:ascii="Arial" w:eastAsia="Times New Roman" w:hAnsi="Arial" w:cs="Arial"/>
          <w:color w:val="000000" w:themeColor="text1"/>
          <w:sz w:val="24"/>
          <w:szCs w:val="24"/>
          <w:lang w:eastAsia="de-DE"/>
        </w:rPr>
        <w:t xml:space="preserve">, das über eine Brücke die Einfahrt von der Ortschaft </w:t>
      </w:r>
      <w:proofErr w:type="spellStart"/>
      <w:r w:rsidRPr="002A2A59">
        <w:rPr>
          <w:rFonts w:ascii="Arial" w:eastAsia="Times New Roman" w:hAnsi="Arial" w:cs="Arial"/>
          <w:color w:val="000000" w:themeColor="text1"/>
          <w:sz w:val="24"/>
          <w:szCs w:val="24"/>
          <w:lang w:eastAsia="de-DE"/>
        </w:rPr>
        <w:t>Lubiąż</w:t>
      </w:r>
      <w:proofErr w:type="spellEnd"/>
      <w:r w:rsidRPr="002A2A59">
        <w:rPr>
          <w:rFonts w:ascii="Arial" w:eastAsia="Times New Roman" w:hAnsi="Arial" w:cs="Arial"/>
          <w:color w:val="000000" w:themeColor="text1"/>
          <w:sz w:val="24"/>
          <w:szCs w:val="24"/>
          <w:lang w:eastAsia="de-DE"/>
        </w:rPr>
        <w:t xml:space="preserve"> bildet. Das Tor stammt noch aus der Zeit nach den </w:t>
      </w:r>
      <w:hyperlink r:id="rId297" w:tooltip="Hussiten" w:history="1">
        <w:r w:rsidRPr="002A2A59">
          <w:rPr>
            <w:rFonts w:ascii="Arial" w:eastAsia="Times New Roman" w:hAnsi="Arial" w:cs="Arial"/>
            <w:color w:val="000000" w:themeColor="text1"/>
            <w:sz w:val="24"/>
            <w:szCs w:val="24"/>
            <w:lang w:eastAsia="de-DE"/>
          </w:rPr>
          <w:t>Hussitenkriegen</w:t>
        </w:r>
      </w:hyperlink>
      <w:r w:rsidRPr="002A2A59">
        <w:rPr>
          <w:rFonts w:ascii="Arial" w:eastAsia="Times New Roman" w:hAnsi="Arial" w:cs="Arial"/>
          <w:color w:val="000000" w:themeColor="text1"/>
          <w:sz w:val="24"/>
          <w:szCs w:val="24"/>
          <w:lang w:eastAsia="de-DE"/>
        </w:rPr>
        <w:t xml:space="preserve"> und wurde zu Verteidigungszwecken gebaut. Sein heutiges Auss</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hen erhielt es durch den Neubau von 1601, der im Stil der Spätrenaissance/des Frühbarocks ausgeführt wurde. Unter dem Dreieck</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giebel befinden sich in Nischen die Figuren des Heiligen Benedikt von Nursia und des Heiligen Bernhard von Clair</w:t>
      </w:r>
      <w:r w:rsidRPr="002A2A59">
        <w:rPr>
          <w:rFonts w:ascii="Arial" w:eastAsia="Times New Roman" w:hAnsi="Arial" w:cs="Arial"/>
          <w:color w:val="000000" w:themeColor="text1"/>
          <w:sz w:val="24"/>
          <w:szCs w:val="24"/>
          <w:lang w:eastAsia="de-DE"/>
        </w:rPr>
        <w:t>v</w:t>
      </w:r>
      <w:r w:rsidRPr="002A2A59">
        <w:rPr>
          <w:rFonts w:ascii="Arial" w:eastAsia="Times New Roman" w:hAnsi="Arial" w:cs="Arial"/>
          <w:color w:val="000000" w:themeColor="text1"/>
          <w:sz w:val="24"/>
          <w:szCs w:val="24"/>
          <w:lang w:eastAsia="de-DE"/>
        </w:rPr>
        <w:t>aux.</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Südlich anschließend befindet sich das ehemalige </w:t>
      </w:r>
      <w:r w:rsidRPr="002A2A59">
        <w:rPr>
          <w:rFonts w:ascii="Arial" w:eastAsia="Times New Roman" w:hAnsi="Arial" w:cs="Arial"/>
          <w:iCs/>
          <w:color w:val="000000" w:themeColor="text1"/>
          <w:sz w:val="24"/>
          <w:szCs w:val="24"/>
          <w:lang w:eastAsia="de-DE"/>
        </w:rPr>
        <w:t>Klosterspital</w:t>
      </w:r>
      <w:r w:rsidRPr="002A2A59">
        <w:rPr>
          <w:rFonts w:ascii="Arial" w:eastAsia="Times New Roman" w:hAnsi="Arial" w:cs="Arial"/>
          <w:color w:val="000000" w:themeColor="text1"/>
          <w:sz w:val="24"/>
          <w:szCs w:val="24"/>
          <w:lang w:eastAsia="de-DE"/>
        </w:rPr>
        <w:t xml:space="preserve">. Daneben steht die einstöckige Klosterscheune mit ihren zwei charakteristischen </w:t>
      </w:r>
      <w:hyperlink r:id="rId298" w:tooltip="Gaube" w:history="1">
        <w:r w:rsidRPr="002A2A59">
          <w:rPr>
            <w:rFonts w:ascii="Arial" w:eastAsia="Times New Roman" w:hAnsi="Arial" w:cs="Arial"/>
            <w:color w:val="000000" w:themeColor="text1"/>
            <w:sz w:val="24"/>
            <w:szCs w:val="24"/>
            <w:lang w:eastAsia="de-DE"/>
          </w:rPr>
          <w:t>Fledermausgauben</w:t>
        </w:r>
      </w:hyperlink>
      <w:r w:rsidRPr="002A2A59">
        <w:rPr>
          <w:rFonts w:ascii="Arial" w:eastAsia="Times New Roman" w:hAnsi="Arial" w:cs="Arial"/>
          <w:color w:val="000000" w:themeColor="text1"/>
          <w:sz w:val="24"/>
          <w:szCs w:val="24"/>
          <w:lang w:eastAsia="de-DE"/>
        </w:rPr>
        <w:t>. Seit ihrer Renovierung ist in der Scheune eine Gaststätte untergebracht, die „</w:t>
      </w:r>
      <w:proofErr w:type="spellStart"/>
      <w:r w:rsidRPr="002A2A59">
        <w:rPr>
          <w:rFonts w:ascii="Arial" w:eastAsia="Times New Roman" w:hAnsi="Arial" w:cs="Arial"/>
          <w:iCs/>
          <w:color w:val="000000" w:themeColor="text1"/>
          <w:sz w:val="24"/>
          <w:szCs w:val="24"/>
          <w:lang w:eastAsia="de-DE"/>
        </w:rPr>
        <w:t>Karc</w:t>
      </w:r>
      <w:r w:rsidRPr="002A2A59">
        <w:rPr>
          <w:rFonts w:ascii="Arial" w:eastAsia="Times New Roman" w:hAnsi="Arial" w:cs="Arial"/>
          <w:iCs/>
          <w:color w:val="000000" w:themeColor="text1"/>
          <w:sz w:val="24"/>
          <w:szCs w:val="24"/>
          <w:lang w:eastAsia="de-DE"/>
        </w:rPr>
        <w:t>z</w:t>
      </w:r>
      <w:r w:rsidRPr="002A2A59">
        <w:rPr>
          <w:rFonts w:ascii="Arial" w:eastAsia="Times New Roman" w:hAnsi="Arial" w:cs="Arial"/>
          <w:iCs/>
          <w:color w:val="000000" w:themeColor="text1"/>
          <w:sz w:val="24"/>
          <w:szCs w:val="24"/>
          <w:lang w:eastAsia="de-DE"/>
        </w:rPr>
        <w:t>ma</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Cysterska</w:t>
      </w:r>
      <w:proofErr w:type="spellEnd"/>
      <w:r w:rsidRPr="002A2A59">
        <w:rPr>
          <w:rFonts w:ascii="Arial" w:eastAsia="Times New Roman" w:hAnsi="Arial" w:cs="Arial"/>
          <w:color w:val="000000" w:themeColor="text1"/>
          <w:sz w:val="24"/>
          <w:szCs w:val="24"/>
          <w:lang w:eastAsia="de-DE"/>
        </w:rPr>
        <w:t>“, die immer noch durch ein hölzernes Scheunentor betreten wird.</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Die nahe gelegene Klosterkanzlei, das Haus der Klosteroffiziale sowie das Handwe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kerhaus stammen aus einer Bauphase und wurden Anfang des 18. Jahrhunderts nach gleichem Muster errichtet. Denn sie sind zweistöckig und wurden mit Nachbi</w:t>
      </w:r>
      <w:r w:rsidRPr="002A2A59">
        <w:rPr>
          <w:rFonts w:ascii="Arial" w:eastAsia="Times New Roman" w:hAnsi="Arial" w:cs="Arial"/>
          <w:color w:val="000000" w:themeColor="text1"/>
          <w:sz w:val="24"/>
          <w:szCs w:val="24"/>
          <w:lang w:eastAsia="de-DE"/>
        </w:rPr>
        <w:t>l</w:t>
      </w:r>
      <w:r w:rsidRPr="002A2A59">
        <w:rPr>
          <w:rFonts w:ascii="Arial" w:eastAsia="Times New Roman" w:hAnsi="Arial" w:cs="Arial"/>
          <w:color w:val="000000" w:themeColor="text1"/>
          <w:sz w:val="24"/>
          <w:szCs w:val="24"/>
          <w:lang w:eastAsia="de-DE"/>
        </w:rPr>
        <w:t>dungen der Klostergauben sowie einem Walmdach ausgestattet. Die Wände dieser Häuser sind durch schlichte Pilaster gegliedert und sie unterscheiden sich untere</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 xml:space="preserve">nander nur durch ihre verschiedenen Grundrisse. Als Eckhaus gestaltet ist die </w:t>
      </w:r>
      <w:hyperlink r:id="rId299" w:tooltip="Kanzlei" w:history="1">
        <w:r w:rsidRPr="002A2A59">
          <w:rPr>
            <w:rFonts w:ascii="Arial" w:eastAsia="Times New Roman" w:hAnsi="Arial" w:cs="Arial"/>
            <w:iCs/>
            <w:color w:val="000000" w:themeColor="text1"/>
            <w:sz w:val="24"/>
            <w:szCs w:val="24"/>
            <w:lang w:eastAsia="de-DE"/>
          </w:rPr>
          <w:t>Klo</w:t>
        </w:r>
        <w:r w:rsidRPr="002A2A59">
          <w:rPr>
            <w:rFonts w:ascii="Arial" w:eastAsia="Times New Roman" w:hAnsi="Arial" w:cs="Arial"/>
            <w:iCs/>
            <w:color w:val="000000" w:themeColor="text1"/>
            <w:sz w:val="24"/>
            <w:szCs w:val="24"/>
            <w:lang w:eastAsia="de-DE"/>
          </w:rPr>
          <w:t>s</w:t>
        </w:r>
        <w:r w:rsidRPr="002A2A59">
          <w:rPr>
            <w:rFonts w:ascii="Arial" w:eastAsia="Times New Roman" w:hAnsi="Arial" w:cs="Arial"/>
            <w:iCs/>
            <w:color w:val="000000" w:themeColor="text1"/>
            <w:sz w:val="24"/>
            <w:szCs w:val="24"/>
            <w:lang w:eastAsia="de-DE"/>
          </w:rPr>
          <w:t>terkanzlei</w:t>
        </w:r>
      </w:hyperlink>
      <w:r w:rsidRPr="002A2A59">
        <w:rPr>
          <w:rFonts w:ascii="Arial" w:eastAsia="Times New Roman" w:hAnsi="Arial" w:cs="Arial"/>
          <w:color w:val="000000" w:themeColor="text1"/>
          <w:sz w:val="24"/>
          <w:szCs w:val="24"/>
          <w:lang w:eastAsia="de-DE"/>
        </w:rPr>
        <w:t xml:space="preserve">, die auf nahezu quadratischem Grundriss erbaut wurde und über eine </w:t>
      </w:r>
      <w:hyperlink r:id="rId300" w:tooltip="Sonnenuhr" w:history="1">
        <w:r w:rsidRPr="002A2A59">
          <w:rPr>
            <w:rFonts w:ascii="Arial" w:eastAsia="Times New Roman" w:hAnsi="Arial" w:cs="Arial"/>
            <w:color w:val="000000" w:themeColor="text1"/>
            <w:sz w:val="24"/>
            <w:szCs w:val="24"/>
            <w:lang w:eastAsia="de-DE"/>
          </w:rPr>
          <w:t>Sonnenuhr</w:t>
        </w:r>
      </w:hyperlink>
      <w:r w:rsidRPr="002A2A59">
        <w:rPr>
          <w:rFonts w:ascii="Arial" w:eastAsia="Times New Roman" w:hAnsi="Arial" w:cs="Arial"/>
          <w:color w:val="000000" w:themeColor="text1"/>
          <w:sz w:val="24"/>
          <w:szCs w:val="24"/>
          <w:lang w:eastAsia="de-DE"/>
        </w:rPr>
        <w:t xml:space="preserve"> verfügt. Westlich davon befindet sich das </w:t>
      </w:r>
      <w:r w:rsidRPr="002A2A59">
        <w:rPr>
          <w:rFonts w:ascii="Arial" w:eastAsia="Times New Roman" w:hAnsi="Arial" w:cs="Arial"/>
          <w:iCs/>
          <w:color w:val="000000" w:themeColor="text1"/>
          <w:sz w:val="24"/>
          <w:szCs w:val="24"/>
          <w:lang w:eastAsia="de-DE"/>
        </w:rPr>
        <w:t xml:space="preserve">Haus der </w:t>
      </w:r>
      <w:hyperlink r:id="rId301" w:tooltip="Offizial" w:history="1">
        <w:r w:rsidRPr="002A2A59">
          <w:rPr>
            <w:rFonts w:ascii="Arial" w:eastAsia="Times New Roman" w:hAnsi="Arial" w:cs="Arial"/>
            <w:iCs/>
            <w:color w:val="000000" w:themeColor="text1"/>
            <w:sz w:val="24"/>
            <w:szCs w:val="24"/>
            <w:lang w:eastAsia="de-DE"/>
          </w:rPr>
          <w:t>Klosteroffiziale</w:t>
        </w:r>
      </w:hyperlink>
      <w:r w:rsidRPr="002A2A59">
        <w:rPr>
          <w:rFonts w:ascii="Arial" w:eastAsia="Times New Roman" w:hAnsi="Arial" w:cs="Arial"/>
          <w:color w:val="000000" w:themeColor="text1"/>
          <w:sz w:val="24"/>
          <w:szCs w:val="24"/>
          <w:lang w:eastAsia="de-DE"/>
        </w:rPr>
        <w:t xml:space="preserve">, das fast dreimal so lang wie die Kanzlei ist. Südlich dieser Gebäude findet sich das </w:t>
      </w:r>
      <w:r w:rsidRPr="002A2A59">
        <w:rPr>
          <w:rFonts w:ascii="Arial" w:eastAsia="Times New Roman" w:hAnsi="Arial" w:cs="Arial"/>
          <w:iCs/>
          <w:color w:val="000000" w:themeColor="text1"/>
          <w:sz w:val="24"/>
          <w:szCs w:val="24"/>
          <w:lang w:eastAsia="de-DE"/>
        </w:rPr>
        <w:t>Handwerkerhaus</w:t>
      </w:r>
      <w:r w:rsidRPr="002A2A59">
        <w:rPr>
          <w:rFonts w:ascii="Arial" w:eastAsia="Times New Roman" w:hAnsi="Arial" w:cs="Arial"/>
          <w:color w:val="000000" w:themeColor="text1"/>
          <w:sz w:val="24"/>
          <w:szCs w:val="24"/>
          <w:lang w:eastAsia="de-DE"/>
        </w:rPr>
        <w:t>, das in L-Form angelegt wurde und dessen Flügel die Jakobskirche umrahmen.</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Zwischen dem Handwerkerhaus und dem </w:t>
      </w:r>
      <w:proofErr w:type="spellStart"/>
      <w:r w:rsidRPr="002A2A59">
        <w:rPr>
          <w:rFonts w:ascii="Arial" w:eastAsia="Times New Roman" w:hAnsi="Arial" w:cs="Arial"/>
          <w:color w:val="000000" w:themeColor="text1"/>
          <w:sz w:val="24"/>
          <w:szCs w:val="24"/>
          <w:lang w:eastAsia="de-DE"/>
        </w:rPr>
        <w:t>Konventsgebäude</w:t>
      </w:r>
      <w:proofErr w:type="spellEnd"/>
      <w:r w:rsidRPr="002A2A59">
        <w:rPr>
          <w:rFonts w:ascii="Arial" w:eastAsia="Times New Roman" w:hAnsi="Arial" w:cs="Arial"/>
          <w:color w:val="000000" w:themeColor="text1"/>
          <w:sz w:val="24"/>
          <w:szCs w:val="24"/>
          <w:lang w:eastAsia="de-DE"/>
        </w:rPr>
        <w:t xml:space="preserve"> ist schräg das </w:t>
      </w:r>
      <w:hyperlink r:id="rId302" w:tooltip="Brauerei" w:history="1">
        <w:r w:rsidRPr="002A2A59">
          <w:rPr>
            <w:rFonts w:ascii="Arial" w:eastAsia="Times New Roman" w:hAnsi="Arial" w:cs="Arial"/>
            <w:iCs/>
            <w:color w:val="000000" w:themeColor="text1"/>
            <w:sz w:val="24"/>
            <w:szCs w:val="24"/>
            <w:lang w:eastAsia="de-DE"/>
          </w:rPr>
          <w:t>Brau</w:t>
        </w:r>
      </w:hyperlink>
      <w:r w:rsidRPr="002A2A59">
        <w:rPr>
          <w:rFonts w:ascii="Arial" w:eastAsia="Times New Roman" w:hAnsi="Arial" w:cs="Arial"/>
          <w:iCs/>
          <w:color w:val="000000" w:themeColor="text1"/>
          <w:sz w:val="24"/>
          <w:szCs w:val="24"/>
          <w:lang w:eastAsia="de-DE"/>
        </w:rPr>
        <w:t xml:space="preserve">- und </w:t>
      </w:r>
      <w:hyperlink r:id="rId303" w:tooltip="Bäckerei" w:history="1">
        <w:r w:rsidRPr="002A2A59">
          <w:rPr>
            <w:rFonts w:ascii="Arial" w:eastAsia="Times New Roman" w:hAnsi="Arial" w:cs="Arial"/>
            <w:iCs/>
            <w:color w:val="000000" w:themeColor="text1"/>
            <w:sz w:val="24"/>
            <w:szCs w:val="24"/>
            <w:lang w:eastAsia="de-DE"/>
          </w:rPr>
          <w:t>Backhaus</w:t>
        </w:r>
      </w:hyperlink>
      <w:r w:rsidRPr="002A2A59">
        <w:rPr>
          <w:rFonts w:ascii="Arial" w:eastAsia="Times New Roman" w:hAnsi="Arial" w:cs="Arial"/>
          <w:color w:val="000000" w:themeColor="text1"/>
          <w:sz w:val="24"/>
          <w:szCs w:val="24"/>
          <w:lang w:eastAsia="de-DE"/>
        </w:rPr>
        <w:t xml:space="preserve"> angeordnet. Das große Gebäude wurde Anfang des 18. Jahrhunderts errichtet und mehrmals umgebaut. Es wurde mit zwei Stockwerken und zwei Dac</w:t>
      </w:r>
      <w:r w:rsidRPr="002A2A59">
        <w:rPr>
          <w:rFonts w:ascii="Arial" w:eastAsia="Times New Roman" w:hAnsi="Arial" w:cs="Arial"/>
          <w:color w:val="000000" w:themeColor="text1"/>
          <w:sz w:val="24"/>
          <w:szCs w:val="24"/>
          <w:lang w:eastAsia="de-DE"/>
        </w:rPr>
        <w:t>h</w:t>
      </w:r>
      <w:r w:rsidRPr="002A2A59">
        <w:rPr>
          <w:rFonts w:ascii="Arial" w:eastAsia="Times New Roman" w:hAnsi="Arial" w:cs="Arial"/>
          <w:color w:val="000000" w:themeColor="text1"/>
          <w:sz w:val="24"/>
          <w:szCs w:val="24"/>
          <w:lang w:eastAsia="de-DE"/>
        </w:rPr>
        <w:t xml:space="preserve">geschossen großzügig angelegt und mit einem </w:t>
      </w:r>
      <w:hyperlink r:id="rId304" w:tooltip="Mansarddach" w:history="1">
        <w:r w:rsidRPr="002A2A59">
          <w:rPr>
            <w:rFonts w:ascii="Arial" w:eastAsia="Times New Roman" w:hAnsi="Arial" w:cs="Arial"/>
            <w:color w:val="000000" w:themeColor="text1"/>
            <w:sz w:val="24"/>
            <w:szCs w:val="24"/>
            <w:lang w:eastAsia="de-DE"/>
          </w:rPr>
          <w:t>Mansarddach</w:t>
        </w:r>
      </w:hyperlink>
      <w:r w:rsidRPr="002A2A59">
        <w:rPr>
          <w:rFonts w:ascii="Arial" w:eastAsia="Times New Roman" w:hAnsi="Arial" w:cs="Arial"/>
          <w:color w:val="000000" w:themeColor="text1"/>
          <w:sz w:val="24"/>
          <w:szCs w:val="24"/>
          <w:lang w:eastAsia="de-DE"/>
        </w:rPr>
        <w:t xml:space="preserve"> versehen.</w:t>
      </w:r>
    </w:p>
    <w:p w:rsidR="002A2A59" w:rsidRP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Alle Gebäude des Klostergeländes sind in einem schlechten Zustand und vor allem ihre Fassaden und hölzernen Dachstühle müssen restauriert werden. Außerdem werden die meisten Bauwerke noch bewohnt und die zukünftige Nutzung ist ung</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wiss, jedoch werden die meisten wohl weiterhin als Wohngebäude oder als Lager bzw. Verwaltungsgebäude genutzt werden.</w:t>
      </w:r>
    </w:p>
    <w:p w:rsidR="002A2A59" w:rsidRPr="002A2A59" w:rsidRDefault="002A2A59" w:rsidP="002A2A59">
      <w:pPr>
        <w:spacing w:before="100" w:beforeAutospacing="1" w:after="100" w:afterAutospacing="1" w:line="240" w:lineRule="auto"/>
        <w:outlineLvl w:val="1"/>
        <w:rPr>
          <w:rFonts w:ascii="Arial" w:eastAsia="Times New Roman" w:hAnsi="Arial" w:cs="Arial"/>
          <w:b/>
          <w:bCs/>
          <w:color w:val="000000" w:themeColor="text1"/>
          <w:sz w:val="36"/>
          <w:szCs w:val="36"/>
          <w:lang w:eastAsia="de-DE"/>
        </w:rPr>
      </w:pPr>
      <w:r w:rsidRPr="002A2A59">
        <w:rPr>
          <w:rFonts w:ascii="Arial" w:eastAsia="Times New Roman" w:hAnsi="Arial" w:cs="Arial"/>
          <w:b/>
          <w:bCs/>
          <w:color w:val="000000" w:themeColor="text1"/>
          <w:sz w:val="36"/>
          <w:szCs w:val="36"/>
          <w:lang w:eastAsia="de-DE"/>
        </w:rPr>
        <w:lastRenderedPageBreak/>
        <w:t xml:space="preserve">Jakobskirche </w:t>
      </w:r>
    </w:p>
    <w:p w:rsidR="002A2A59" w:rsidRDefault="002A2A59" w:rsidP="002A2A59">
      <w:p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Die zweite Kirche des Klosterkomplexes ist die im Jahre 1202 erstmals erwähnte </w:t>
      </w:r>
      <w:r w:rsidRPr="002A2A59">
        <w:rPr>
          <w:rFonts w:ascii="Arial" w:eastAsia="Times New Roman" w:hAnsi="Arial" w:cs="Arial"/>
          <w:iCs/>
          <w:color w:val="000000" w:themeColor="text1"/>
          <w:sz w:val="24"/>
          <w:szCs w:val="24"/>
          <w:lang w:eastAsia="de-DE"/>
        </w:rPr>
        <w:t>J</w:t>
      </w:r>
      <w:r w:rsidRPr="002A2A59">
        <w:rPr>
          <w:rFonts w:ascii="Arial" w:eastAsia="Times New Roman" w:hAnsi="Arial" w:cs="Arial"/>
          <w:iCs/>
          <w:color w:val="000000" w:themeColor="text1"/>
          <w:sz w:val="24"/>
          <w:szCs w:val="24"/>
          <w:lang w:eastAsia="de-DE"/>
        </w:rPr>
        <w:t>a</w:t>
      </w:r>
      <w:r w:rsidRPr="002A2A59">
        <w:rPr>
          <w:rFonts w:ascii="Arial" w:eastAsia="Times New Roman" w:hAnsi="Arial" w:cs="Arial"/>
          <w:iCs/>
          <w:color w:val="000000" w:themeColor="text1"/>
          <w:sz w:val="24"/>
          <w:szCs w:val="24"/>
          <w:lang w:eastAsia="de-DE"/>
        </w:rPr>
        <w:t>kobskirche</w:t>
      </w:r>
      <w:r w:rsidRPr="002A2A59">
        <w:rPr>
          <w:rFonts w:ascii="Arial" w:eastAsia="Times New Roman" w:hAnsi="Arial" w:cs="Arial"/>
          <w:color w:val="000000" w:themeColor="text1"/>
          <w:sz w:val="24"/>
          <w:szCs w:val="24"/>
          <w:lang w:eastAsia="de-DE"/>
        </w:rPr>
        <w:t>. Sie befindet sich genau auf einer Linie mit der Klosterkirche und ist vor der Klosterfassade und hinter dem Backhaus angeordnet. Der heutige barocke Ki</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chenbau wurde in den 1690er Jahren errichtet und mit einem kreuzförmigen Grun</w:t>
      </w:r>
      <w:r w:rsidRPr="002A2A59">
        <w:rPr>
          <w:rFonts w:ascii="Arial" w:eastAsia="Times New Roman" w:hAnsi="Arial" w:cs="Arial"/>
          <w:color w:val="000000" w:themeColor="text1"/>
          <w:sz w:val="24"/>
          <w:szCs w:val="24"/>
          <w:lang w:eastAsia="de-DE"/>
        </w:rPr>
        <w:t>d</w:t>
      </w:r>
      <w:r w:rsidRPr="002A2A59">
        <w:rPr>
          <w:rFonts w:ascii="Arial" w:eastAsia="Times New Roman" w:hAnsi="Arial" w:cs="Arial"/>
          <w:color w:val="000000" w:themeColor="text1"/>
          <w:sz w:val="24"/>
          <w:szCs w:val="24"/>
          <w:lang w:eastAsia="de-DE"/>
        </w:rPr>
        <w:t xml:space="preserve">riss sowie mit einer geschwungenen Ostfassade versehen. Die Kirche ist </w:t>
      </w:r>
      <w:proofErr w:type="spellStart"/>
      <w:r w:rsidRPr="002A2A59">
        <w:rPr>
          <w:rFonts w:ascii="Arial" w:eastAsia="Times New Roman" w:hAnsi="Arial" w:cs="Arial"/>
          <w:color w:val="000000" w:themeColor="text1"/>
          <w:sz w:val="24"/>
          <w:szCs w:val="24"/>
          <w:lang w:eastAsia="de-DE"/>
        </w:rPr>
        <w:t>einschiffig</w:t>
      </w:r>
      <w:proofErr w:type="spellEnd"/>
      <w:r w:rsidRPr="002A2A59">
        <w:rPr>
          <w:rFonts w:ascii="Arial" w:eastAsia="Times New Roman" w:hAnsi="Arial" w:cs="Arial"/>
          <w:color w:val="000000" w:themeColor="text1"/>
          <w:sz w:val="24"/>
          <w:szCs w:val="24"/>
          <w:lang w:eastAsia="de-DE"/>
        </w:rPr>
        <w:t xml:space="preserve"> und hat einen geraden Choranschluss. Zuerst wurde der Bau als Pfarrkirche für wel</w:t>
      </w:r>
      <w:r w:rsidRPr="002A2A59">
        <w:rPr>
          <w:rFonts w:ascii="Arial" w:eastAsia="Times New Roman" w:hAnsi="Arial" w:cs="Arial"/>
          <w:color w:val="000000" w:themeColor="text1"/>
          <w:sz w:val="24"/>
          <w:szCs w:val="24"/>
          <w:lang w:eastAsia="de-DE"/>
        </w:rPr>
        <w:t>t</w:t>
      </w:r>
      <w:r w:rsidRPr="002A2A59">
        <w:rPr>
          <w:rFonts w:ascii="Arial" w:eastAsia="Times New Roman" w:hAnsi="Arial" w:cs="Arial"/>
          <w:color w:val="000000" w:themeColor="text1"/>
          <w:sz w:val="24"/>
          <w:szCs w:val="24"/>
          <w:lang w:eastAsia="de-DE"/>
        </w:rPr>
        <w:t xml:space="preserve">liche Klosterbedienstete und auch für </w:t>
      </w:r>
      <w:proofErr w:type="spellStart"/>
      <w:r w:rsidRPr="002A2A59">
        <w:rPr>
          <w:rFonts w:ascii="Arial" w:eastAsia="Times New Roman" w:hAnsi="Arial" w:cs="Arial"/>
          <w:color w:val="000000" w:themeColor="text1"/>
          <w:sz w:val="24"/>
          <w:szCs w:val="24"/>
          <w:lang w:eastAsia="de-DE"/>
        </w:rPr>
        <w:t>Leubuser</w:t>
      </w:r>
      <w:proofErr w:type="spellEnd"/>
      <w:r w:rsidRPr="002A2A59">
        <w:rPr>
          <w:rFonts w:ascii="Arial" w:eastAsia="Times New Roman" w:hAnsi="Arial" w:cs="Arial"/>
          <w:color w:val="000000" w:themeColor="text1"/>
          <w:sz w:val="24"/>
          <w:szCs w:val="24"/>
          <w:lang w:eastAsia="de-DE"/>
        </w:rPr>
        <w:t xml:space="preserve"> Bürger genutzt. Nach 1810 wurde die Klosterkirche zur Pfarrkirche und die Jakobskirche wurde in der Folge zur evangel</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 xml:space="preserve">schen Kirche. Vorher hatte sie für kurze Zeit als </w:t>
      </w:r>
      <w:hyperlink r:id="rId305" w:tooltip="Arsenal" w:history="1">
        <w:r w:rsidRPr="002A2A59">
          <w:rPr>
            <w:rFonts w:ascii="Arial" w:eastAsia="Times New Roman" w:hAnsi="Arial" w:cs="Arial"/>
            <w:color w:val="000000" w:themeColor="text1"/>
            <w:sz w:val="24"/>
            <w:szCs w:val="24"/>
            <w:lang w:eastAsia="de-DE"/>
          </w:rPr>
          <w:t>Arsenal</w:t>
        </w:r>
      </w:hyperlink>
      <w:r w:rsidRPr="002A2A59">
        <w:rPr>
          <w:rFonts w:ascii="Arial" w:eastAsia="Times New Roman" w:hAnsi="Arial" w:cs="Arial"/>
          <w:color w:val="000000" w:themeColor="text1"/>
          <w:sz w:val="24"/>
          <w:szCs w:val="24"/>
          <w:lang w:eastAsia="de-DE"/>
        </w:rPr>
        <w:t xml:space="preserve"> gedient. In der Nachkrieg</w:t>
      </w:r>
      <w:r w:rsidRPr="002A2A59">
        <w:rPr>
          <w:rFonts w:ascii="Arial" w:eastAsia="Times New Roman" w:hAnsi="Arial" w:cs="Arial"/>
          <w:color w:val="000000" w:themeColor="text1"/>
          <w:sz w:val="24"/>
          <w:szCs w:val="24"/>
          <w:lang w:eastAsia="de-DE"/>
        </w:rPr>
        <w:t>s</w:t>
      </w:r>
      <w:r w:rsidRPr="002A2A59">
        <w:rPr>
          <w:rFonts w:ascii="Arial" w:eastAsia="Times New Roman" w:hAnsi="Arial" w:cs="Arial"/>
          <w:color w:val="000000" w:themeColor="text1"/>
          <w:sz w:val="24"/>
          <w:szCs w:val="24"/>
          <w:lang w:eastAsia="de-DE"/>
        </w:rPr>
        <w:t>zeit wurde die Kirche ausgeplündert. Außer einem neuen Dach, das 1960 bis 1964 angebracht wurde, erlebte das Bauwerk keine Restaurierungsarbeiten. Bis heute wird die Jakobskirche nicht genutzt und die Statik des Gebäudes muss durch Sich</w:t>
      </w:r>
      <w:r w:rsidRPr="002A2A59">
        <w:rPr>
          <w:rFonts w:ascii="Arial" w:eastAsia="Times New Roman" w:hAnsi="Arial" w:cs="Arial"/>
          <w:color w:val="000000" w:themeColor="text1"/>
          <w:sz w:val="24"/>
          <w:szCs w:val="24"/>
          <w:lang w:eastAsia="de-DE"/>
        </w:rPr>
        <w:t>e</w:t>
      </w:r>
      <w:r w:rsidRPr="002A2A59">
        <w:rPr>
          <w:rFonts w:ascii="Arial" w:eastAsia="Times New Roman" w:hAnsi="Arial" w:cs="Arial"/>
          <w:color w:val="000000" w:themeColor="text1"/>
          <w:sz w:val="24"/>
          <w:szCs w:val="24"/>
          <w:lang w:eastAsia="de-DE"/>
        </w:rPr>
        <w:t>rungsarbeiten gefestigt werden, da die Gewölbe sowie die Außenwände Risse ze</w:t>
      </w:r>
      <w:r w:rsidRPr="002A2A59">
        <w:rPr>
          <w:rFonts w:ascii="Arial" w:eastAsia="Times New Roman" w:hAnsi="Arial" w:cs="Arial"/>
          <w:color w:val="000000" w:themeColor="text1"/>
          <w:sz w:val="24"/>
          <w:szCs w:val="24"/>
          <w:lang w:eastAsia="de-DE"/>
        </w:rPr>
        <w:t>i</w:t>
      </w:r>
      <w:r w:rsidRPr="002A2A59">
        <w:rPr>
          <w:rFonts w:ascii="Arial" w:eastAsia="Times New Roman" w:hAnsi="Arial" w:cs="Arial"/>
          <w:color w:val="000000" w:themeColor="text1"/>
          <w:sz w:val="24"/>
          <w:szCs w:val="24"/>
          <w:lang w:eastAsia="de-DE"/>
        </w:rPr>
        <w:t>gen.</w:t>
      </w:r>
    </w:p>
    <w:p w:rsidR="0005165E" w:rsidRPr="002A2A59" w:rsidRDefault="0005165E" w:rsidP="002A2A59">
      <w:pPr>
        <w:spacing w:before="100" w:beforeAutospacing="1" w:after="100" w:afterAutospacing="1" w:line="240" w:lineRule="auto"/>
        <w:rPr>
          <w:rFonts w:ascii="Arial" w:eastAsia="Times New Roman" w:hAnsi="Arial" w:cs="Arial"/>
          <w:color w:val="000000" w:themeColor="text1"/>
          <w:sz w:val="24"/>
          <w:szCs w:val="24"/>
          <w:lang w:eastAsia="de-DE"/>
        </w:rPr>
      </w:pPr>
    </w:p>
    <w:p w:rsidR="002A2A59" w:rsidRPr="002A2A59" w:rsidRDefault="002A2A59" w:rsidP="002A2A59">
      <w:pPr>
        <w:spacing w:before="100" w:beforeAutospacing="1" w:after="100" w:afterAutospacing="1" w:line="240" w:lineRule="auto"/>
        <w:outlineLvl w:val="1"/>
        <w:rPr>
          <w:rFonts w:ascii="Arial" w:eastAsia="Times New Roman" w:hAnsi="Arial" w:cs="Arial"/>
          <w:b/>
          <w:bCs/>
          <w:color w:val="000000" w:themeColor="text1"/>
          <w:sz w:val="36"/>
          <w:szCs w:val="36"/>
          <w:lang w:eastAsia="de-DE"/>
        </w:rPr>
      </w:pPr>
      <w:r w:rsidRPr="002A2A59">
        <w:rPr>
          <w:rFonts w:ascii="Arial" w:eastAsia="Times New Roman" w:hAnsi="Arial" w:cs="Arial"/>
          <w:b/>
          <w:bCs/>
          <w:color w:val="000000" w:themeColor="text1"/>
          <w:sz w:val="36"/>
          <w:szCs w:val="36"/>
          <w:lang w:eastAsia="de-DE"/>
        </w:rPr>
        <w:t xml:space="preserve">Quellenangaben </w:t>
      </w:r>
    </w:p>
    <w:p w:rsidR="002A2A59" w:rsidRPr="002A2A59" w:rsidRDefault="002A2A59" w:rsidP="002A2A59">
      <w:pPr>
        <w:numPr>
          <w:ilvl w:val="0"/>
          <w:numId w:val="2"/>
        </w:numPr>
        <w:spacing w:before="100" w:beforeAutospacing="1" w:after="100" w:afterAutospacing="1" w:line="240" w:lineRule="auto"/>
        <w:rPr>
          <w:rFonts w:ascii="Arial" w:eastAsia="Times New Roman" w:hAnsi="Arial" w:cs="Arial"/>
          <w:color w:val="000000" w:themeColor="text1"/>
          <w:sz w:val="24"/>
          <w:szCs w:val="24"/>
          <w:lang w:eastAsia="de-DE"/>
        </w:rPr>
      </w:pPr>
      <w:hyperlink r:id="rId306" w:anchor="cite_ref-1" w:history="1">
        <w:r w:rsidRPr="002A2A59">
          <w:rPr>
            <w:rFonts w:ascii="Arial" w:eastAsia="Times New Roman" w:hAnsi="Arial" w:cs="Arial"/>
            <w:color w:val="000000" w:themeColor="text1"/>
            <w:sz w:val="24"/>
            <w:szCs w:val="24"/>
            <w:lang w:eastAsia="de-DE"/>
          </w:rPr>
          <w:t>↑</w:t>
        </w:r>
      </w:hyperlink>
      <w:r w:rsidRPr="002A2A59">
        <w:rPr>
          <w:rFonts w:ascii="Arial" w:eastAsia="Times New Roman" w:hAnsi="Arial" w:cs="Arial"/>
          <w:color w:val="000000" w:themeColor="text1"/>
          <w:sz w:val="24"/>
          <w:szCs w:val="24"/>
          <w:lang w:eastAsia="de-DE"/>
        </w:rPr>
        <w:t xml:space="preserve"> Vgl. </w:t>
      </w:r>
      <w:hyperlink r:id="rId307" w:history="1">
        <w:r w:rsidRPr="002A2A59">
          <w:rPr>
            <w:rFonts w:ascii="Arial" w:eastAsia="Times New Roman" w:hAnsi="Arial" w:cs="Arial"/>
            <w:color w:val="000000" w:themeColor="text1"/>
            <w:sz w:val="24"/>
            <w:szCs w:val="24"/>
            <w:lang w:eastAsia="de-DE"/>
          </w:rPr>
          <w:t>Webseite der Zisterzienser</w:t>
        </w:r>
      </w:hyperlink>
    </w:p>
    <w:p w:rsidR="002A2A59" w:rsidRPr="002A2A59" w:rsidRDefault="002A2A59" w:rsidP="002A2A59">
      <w:pPr>
        <w:numPr>
          <w:ilvl w:val="0"/>
          <w:numId w:val="2"/>
        </w:numPr>
        <w:spacing w:before="100" w:beforeAutospacing="1" w:after="100" w:afterAutospacing="1" w:line="240" w:lineRule="auto"/>
        <w:rPr>
          <w:rFonts w:ascii="Arial" w:eastAsia="Times New Roman" w:hAnsi="Arial" w:cs="Arial"/>
          <w:color w:val="000000" w:themeColor="text1"/>
          <w:sz w:val="24"/>
          <w:szCs w:val="24"/>
          <w:lang w:eastAsia="de-DE"/>
        </w:rPr>
      </w:pPr>
      <w:r w:rsidRPr="002A2A59">
        <w:rPr>
          <w:rFonts w:ascii="Arial" w:eastAsia="Times New Roman" w:hAnsi="Arial" w:cs="Arial"/>
          <w:color w:val="000000" w:themeColor="text1"/>
          <w:sz w:val="24"/>
          <w:szCs w:val="24"/>
          <w:lang w:eastAsia="de-DE"/>
        </w:rPr>
        <w:t xml:space="preserve">↑ </w:t>
      </w:r>
      <w:hyperlink r:id="rId308" w:anchor="cite_ref-hil_2-0" w:history="1">
        <w:r w:rsidRPr="002A2A59">
          <w:rPr>
            <w:rFonts w:ascii="Arial" w:eastAsia="Times New Roman" w:hAnsi="Arial" w:cs="Arial"/>
            <w:color w:val="000000" w:themeColor="text1"/>
            <w:sz w:val="24"/>
            <w:szCs w:val="24"/>
            <w:vertAlign w:val="superscript"/>
            <w:lang w:eastAsia="de-DE"/>
          </w:rPr>
          <w:t>a</w:t>
        </w:r>
      </w:hyperlink>
      <w:r w:rsidRPr="002A2A59">
        <w:rPr>
          <w:rFonts w:ascii="Arial" w:eastAsia="Times New Roman" w:hAnsi="Arial" w:cs="Arial"/>
          <w:color w:val="000000" w:themeColor="text1"/>
          <w:sz w:val="24"/>
          <w:szCs w:val="24"/>
          <w:lang w:eastAsia="de-DE"/>
        </w:rPr>
        <w:t xml:space="preserve"> </w:t>
      </w:r>
      <w:hyperlink r:id="rId309" w:anchor="cite_ref-hil_2-1" w:history="1">
        <w:r w:rsidRPr="002A2A59">
          <w:rPr>
            <w:rFonts w:ascii="Arial" w:eastAsia="Times New Roman" w:hAnsi="Arial" w:cs="Arial"/>
            <w:color w:val="000000" w:themeColor="text1"/>
            <w:sz w:val="24"/>
            <w:szCs w:val="24"/>
            <w:vertAlign w:val="superscript"/>
            <w:lang w:eastAsia="de-DE"/>
          </w:rPr>
          <w:t>b</w:t>
        </w:r>
      </w:hyperlink>
      <w:r w:rsidRPr="002A2A59">
        <w:rPr>
          <w:rFonts w:ascii="Arial" w:eastAsia="Times New Roman" w:hAnsi="Arial" w:cs="Arial"/>
          <w:color w:val="000000" w:themeColor="text1"/>
          <w:sz w:val="24"/>
          <w:szCs w:val="24"/>
          <w:lang w:eastAsia="de-DE"/>
        </w:rPr>
        <w:t xml:space="preserve"> Vgl. </w:t>
      </w:r>
      <w:hyperlink r:id="rId310" w:history="1">
        <w:r w:rsidRPr="002A2A59">
          <w:rPr>
            <w:rFonts w:ascii="Arial" w:eastAsia="Times New Roman" w:hAnsi="Arial" w:cs="Arial"/>
            <w:color w:val="000000" w:themeColor="text1"/>
            <w:sz w:val="24"/>
            <w:szCs w:val="24"/>
            <w:lang w:eastAsia="de-DE"/>
          </w:rPr>
          <w:t>Webseite der Stadt Hilden</w:t>
        </w:r>
      </w:hyperlink>
    </w:p>
    <w:p w:rsidR="002A2A59" w:rsidRPr="002A2A59" w:rsidRDefault="002A2A59" w:rsidP="002A2A59">
      <w:pPr>
        <w:numPr>
          <w:ilvl w:val="0"/>
          <w:numId w:val="2"/>
        </w:numPr>
        <w:spacing w:before="100" w:beforeAutospacing="1" w:after="100" w:afterAutospacing="1" w:line="240" w:lineRule="auto"/>
        <w:rPr>
          <w:rFonts w:ascii="Arial" w:eastAsia="Times New Roman" w:hAnsi="Arial" w:cs="Arial"/>
          <w:color w:val="000000" w:themeColor="text1"/>
          <w:sz w:val="24"/>
          <w:szCs w:val="24"/>
          <w:lang w:eastAsia="de-DE"/>
        </w:rPr>
      </w:pPr>
      <w:hyperlink r:id="rId311" w:anchor="cite_ref-HFM_3-0" w:history="1">
        <w:r w:rsidRPr="002A2A59">
          <w:rPr>
            <w:rFonts w:ascii="Arial" w:eastAsia="Times New Roman" w:hAnsi="Arial" w:cs="Arial"/>
            <w:color w:val="000000" w:themeColor="text1"/>
            <w:sz w:val="24"/>
            <w:szCs w:val="24"/>
            <w:lang w:eastAsia="de-DE"/>
          </w:rPr>
          <w:t>↑</w:t>
        </w:r>
      </w:hyperlink>
      <w:r w:rsidRPr="002A2A59">
        <w:rPr>
          <w:rFonts w:ascii="Arial" w:eastAsia="Times New Roman" w:hAnsi="Arial" w:cs="Arial"/>
          <w:color w:val="000000" w:themeColor="text1"/>
          <w:sz w:val="24"/>
          <w:szCs w:val="24"/>
          <w:lang w:eastAsia="de-DE"/>
        </w:rPr>
        <w:t xml:space="preserve"> </w:t>
      </w:r>
      <w:hyperlink r:id="rId312" w:tooltip="Herbert Mataré" w:history="1">
        <w:r w:rsidRPr="002A2A59">
          <w:rPr>
            <w:rFonts w:ascii="Arial" w:eastAsia="Times New Roman" w:hAnsi="Arial" w:cs="Arial"/>
            <w:color w:val="000000" w:themeColor="text1"/>
            <w:sz w:val="24"/>
            <w:szCs w:val="24"/>
            <w:lang w:eastAsia="de-DE"/>
          </w:rPr>
          <w:t xml:space="preserve">H. F. </w:t>
        </w:r>
        <w:proofErr w:type="spellStart"/>
        <w:r w:rsidRPr="002A2A59">
          <w:rPr>
            <w:rFonts w:ascii="Arial" w:eastAsia="Times New Roman" w:hAnsi="Arial" w:cs="Arial"/>
            <w:color w:val="000000" w:themeColor="text1"/>
            <w:sz w:val="24"/>
            <w:szCs w:val="24"/>
            <w:lang w:eastAsia="de-DE"/>
          </w:rPr>
          <w:t>Mataré</w:t>
        </w:r>
        <w:proofErr w:type="spellEnd"/>
      </w:hyperlink>
      <w:r w:rsidRPr="002A2A59">
        <w:rPr>
          <w:rFonts w:ascii="Arial" w:eastAsia="Times New Roman" w:hAnsi="Arial" w:cs="Arial"/>
          <w:color w:val="000000" w:themeColor="text1"/>
          <w:sz w:val="24"/>
          <w:szCs w:val="24"/>
          <w:lang w:eastAsia="de-DE"/>
        </w:rPr>
        <w:t xml:space="preserve">: </w:t>
      </w:r>
      <w:r w:rsidRPr="002A2A59">
        <w:rPr>
          <w:rFonts w:ascii="Arial" w:eastAsia="Times New Roman" w:hAnsi="Arial" w:cs="Arial"/>
          <w:iCs/>
          <w:color w:val="000000" w:themeColor="text1"/>
          <w:sz w:val="24"/>
          <w:szCs w:val="24"/>
          <w:lang w:eastAsia="de-DE"/>
        </w:rPr>
        <w:t>Erlebnisse eines deutschen Physikers und Ingenieurs von 1912 bis Ende des Jahrhunderts</w:t>
      </w:r>
      <w:r w:rsidRPr="002A2A59">
        <w:rPr>
          <w:rFonts w:ascii="Arial" w:eastAsia="Times New Roman" w:hAnsi="Arial" w:cs="Arial"/>
          <w:color w:val="000000" w:themeColor="text1"/>
          <w:sz w:val="24"/>
          <w:szCs w:val="24"/>
          <w:lang w:eastAsia="de-DE"/>
        </w:rPr>
        <w:t xml:space="preserve">. In: </w:t>
      </w:r>
      <w:hyperlink r:id="rId313" w:tooltip="Der Fernmelde-Ingenieur (Seite nicht vorhanden)" w:history="1">
        <w:r w:rsidRPr="002A2A59">
          <w:rPr>
            <w:rFonts w:ascii="Arial" w:eastAsia="Times New Roman" w:hAnsi="Arial" w:cs="Arial"/>
            <w:iCs/>
            <w:color w:val="000000" w:themeColor="text1"/>
            <w:sz w:val="24"/>
            <w:szCs w:val="24"/>
            <w:lang w:eastAsia="de-DE"/>
          </w:rPr>
          <w:t>Der Fernmelde-Ingenieur</w:t>
        </w:r>
      </w:hyperlink>
      <w:r w:rsidRPr="002A2A59">
        <w:rPr>
          <w:rFonts w:ascii="Arial" w:eastAsia="Times New Roman" w:hAnsi="Arial" w:cs="Arial"/>
          <w:color w:val="000000" w:themeColor="text1"/>
          <w:sz w:val="24"/>
          <w:szCs w:val="24"/>
          <w:lang w:eastAsia="de-DE"/>
        </w:rPr>
        <w:t xml:space="preserve">. 4/01, 5/01 (in einem Band), Verlag für Wissenschaft und Leben Georg </w:t>
      </w:r>
      <w:proofErr w:type="spellStart"/>
      <w:r w:rsidRPr="002A2A59">
        <w:rPr>
          <w:rFonts w:ascii="Arial" w:eastAsia="Times New Roman" w:hAnsi="Arial" w:cs="Arial"/>
          <w:color w:val="000000" w:themeColor="text1"/>
          <w:sz w:val="24"/>
          <w:szCs w:val="24"/>
          <w:lang w:eastAsia="de-DE"/>
        </w:rPr>
        <w:t>Heidecker</w:t>
      </w:r>
      <w:proofErr w:type="spellEnd"/>
      <w:r w:rsidRPr="002A2A59">
        <w:rPr>
          <w:rFonts w:ascii="Arial" w:eastAsia="Times New Roman" w:hAnsi="Arial" w:cs="Arial"/>
          <w:color w:val="000000" w:themeColor="text1"/>
          <w:sz w:val="24"/>
          <w:szCs w:val="24"/>
          <w:lang w:eastAsia="de-DE"/>
        </w:rPr>
        <w:t xml:space="preserve"> GmbH, E</w:t>
      </w:r>
      <w:r w:rsidRPr="002A2A59">
        <w:rPr>
          <w:rFonts w:ascii="Arial" w:eastAsia="Times New Roman" w:hAnsi="Arial" w:cs="Arial"/>
          <w:color w:val="000000" w:themeColor="text1"/>
          <w:sz w:val="24"/>
          <w:szCs w:val="24"/>
          <w:lang w:eastAsia="de-DE"/>
        </w:rPr>
        <w:t>r</w:t>
      </w:r>
      <w:r w:rsidRPr="002A2A59">
        <w:rPr>
          <w:rFonts w:ascii="Arial" w:eastAsia="Times New Roman" w:hAnsi="Arial" w:cs="Arial"/>
          <w:color w:val="000000" w:themeColor="text1"/>
          <w:sz w:val="24"/>
          <w:szCs w:val="24"/>
          <w:lang w:eastAsia="de-DE"/>
        </w:rPr>
        <w:t xml:space="preserve">langen April 2001, </w:t>
      </w:r>
      <w:hyperlink r:id="rId314" w:history="1">
        <w:r w:rsidRPr="002A2A59">
          <w:rPr>
            <w:rFonts w:ascii="Arial" w:eastAsia="Times New Roman" w:hAnsi="Arial" w:cs="Arial"/>
            <w:color w:val="000000" w:themeColor="text1"/>
            <w:sz w:val="24"/>
            <w:szCs w:val="24"/>
            <w:lang w:eastAsia="de-DE"/>
          </w:rPr>
          <w:t>ISSN 0015-010X</w:t>
        </w:r>
      </w:hyperlink>
      <w:r w:rsidRPr="002A2A59">
        <w:rPr>
          <w:rFonts w:ascii="Arial" w:eastAsia="Times New Roman" w:hAnsi="Arial" w:cs="Arial"/>
          <w:color w:val="000000" w:themeColor="text1"/>
          <w:sz w:val="24"/>
          <w:szCs w:val="24"/>
          <w:lang w:eastAsia="de-DE"/>
        </w:rPr>
        <w:t>, S. 1-109.</w:t>
      </w:r>
    </w:p>
    <w:p w:rsidR="002A2A59" w:rsidRPr="002A2A59" w:rsidRDefault="002A2A59" w:rsidP="002A2A59">
      <w:pPr>
        <w:numPr>
          <w:ilvl w:val="0"/>
          <w:numId w:val="2"/>
        </w:numPr>
        <w:spacing w:before="100" w:beforeAutospacing="1" w:after="100" w:afterAutospacing="1" w:line="240" w:lineRule="auto"/>
        <w:rPr>
          <w:rFonts w:ascii="Arial" w:eastAsia="Times New Roman" w:hAnsi="Arial" w:cs="Arial"/>
          <w:color w:val="000000" w:themeColor="text1"/>
          <w:sz w:val="24"/>
          <w:szCs w:val="24"/>
          <w:lang w:eastAsia="de-DE"/>
        </w:rPr>
      </w:pPr>
      <w:hyperlink r:id="rId315" w:anchor="cite_ref-4" w:history="1">
        <w:r w:rsidRPr="002A2A59">
          <w:rPr>
            <w:rFonts w:ascii="Arial" w:eastAsia="Times New Roman" w:hAnsi="Arial" w:cs="Arial"/>
            <w:color w:val="000000" w:themeColor="text1"/>
            <w:sz w:val="24"/>
            <w:szCs w:val="24"/>
            <w:lang w:eastAsia="de-DE"/>
          </w:rPr>
          <w:t>↑</w:t>
        </w:r>
      </w:hyperlink>
      <w:r w:rsidRPr="002A2A59">
        <w:rPr>
          <w:rFonts w:ascii="Arial" w:eastAsia="Times New Roman" w:hAnsi="Arial" w:cs="Arial"/>
          <w:color w:val="000000" w:themeColor="text1"/>
          <w:sz w:val="24"/>
          <w:szCs w:val="24"/>
          <w:lang w:eastAsia="de-DE"/>
        </w:rPr>
        <w:t xml:space="preserve"> Vgl. polnische Webseite „</w:t>
      </w:r>
      <w:proofErr w:type="spellStart"/>
      <w:r w:rsidRPr="002A2A59">
        <w:rPr>
          <w:rFonts w:ascii="Arial" w:eastAsia="Times New Roman" w:hAnsi="Arial" w:cs="Arial"/>
          <w:color w:val="000000" w:themeColor="text1"/>
          <w:sz w:val="24"/>
          <w:szCs w:val="24"/>
          <w:lang w:eastAsia="de-DE"/>
        </w:rPr>
        <w:t>Tajemnice</w:t>
      </w:r>
      <w:proofErr w:type="spellEnd"/>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Dolnego</w:t>
      </w:r>
      <w:proofErr w:type="spellEnd"/>
      <w:r w:rsidRPr="002A2A59">
        <w:rPr>
          <w:rFonts w:ascii="Arial" w:eastAsia="Times New Roman" w:hAnsi="Arial" w:cs="Arial"/>
          <w:color w:val="000000" w:themeColor="text1"/>
          <w:sz w:val="24"/>
          <w:szCs w:val="24"/>
          <w:lang w:eastAsia="de-DE"/>
        </w:rPr>
        <w:t xml:space="preserve"> Śląska“ (</w:t>
      </w:r>
      <w:r w:rsidRPr="002A2A59">
        <w:rPr>
          <w:rFonts w:ascii="Arial" w:eastAsia="Times New Roman" w:hAnsi="Arial" w:cs="Arial"/>
          <w:iCs/>
          <w:color w:val="000000" w:themeColor="text1"/>
          <w:sz w:val="24"/>
          <w:szCs w:val="24"/>
          <w:lang w:eastAsia="de-DE"/>
        </w:rPr>
        <w:t>Geheimnisse Niede</w:t>
      </w:r>
      <w:r w:rsidRPr="002A2A59">
        <w:rPr>
          <w:rFonts w:ascii="Arial" w:eastAsia="Times New Roman" w:hAnsi="Arial" w:cs="Arial"/>
          <w:iCs/>
          <w:color w:val="000000" w:themeColor="text1"/>
          <w:sz w:val="24"/>
          <w:szCs w:val="24"/>
          <w:lang w:eastAsia="de-DE"/>
        </w:rPr>
        <w:t>r</w:t>
      </w:r>
      <w:r w:rsidRPr="002A2A59">
        <w:rPr>
          <w:rFonts w:ascii="Arial" w:eastAsia="Times New Roman" w:hAnsi="Arial" w:cs="Arial"/>
          <w:iCs/>
          <w:color w:val="000000" w:themeColor="text1"/>
          <w:sz w:val="24"/>
          <w:szCs w:val="24"/>
          <w:lang w:eastAsia="de-DE"/>
        </w:rPr>
        <w:t>schlesiens</w:t>
      </w:r>
      <w:r w:rsidRPr="002A2A59">
        <w:rPr>
          <w:rFonts w:ascii="Arial" w:eastAsia="Times New Roman" w:hAnsi="Arial" w:cs="Arial"/>
          <w:color w:val="000000" w:themeColor="text1"/>
          <w:sz w:val="24"/>
          <w:szCs w:val="24"/>
          <w:lang w:eastAsia="de-DE"/>
        </w:rPr>
        <w:t xml:space="preserve">): </w:t>
      </w:r>
      <w:hyperlink r:id="rId316" w:history="1">
        <w:r w:rsidRPr="002A2A59">
          <w:rPr>
            <w:rFonts w:ascii="Arial" w:eastAsia="Times New Roman" w:hAnsi="Arial" w:cs="Arial"/>
            <w:color w:val="000000" w:themeColor="text1"/>
            <w:sz w:val="24"/>
            <w:szCs w:val="24"/>
            <w:lang w:eastAsia="de-DE"/>
          </w:rPr>
          <w:t>[1]</w:t>
        </w:r>
      </w:hyperlink>
    </w:p>
    <w:p w:rsidR="002A2A59" w:rsidRPr="002A2A59" w:rsidRDefault="002A2A59" w:rsidP="002A2A59">
      <w:pPr>
        <w:numPr>
          <w:ilvl w:val="0"/>
          <w:numId w:val="2"/>
        </w:numPr>
        <w:spacing w:before="100" w:beforeAutospacing="1" w:after="100" w:afterAutospacing="1" w:line="240" w:lineRule="auto"/>
        <w:rPr>
          <w:rFonts w:ascii="Arial" w:eastAsia="Times New Roman" w:hAnsi="Arial" w:cs="Arial"/>
          <w:color w:val="000000" w:themeColor="text1"/>
          <w:sz w:val="24"/>
          <w:szCs w:val="24"/>
          <w:lang w:eastAsia="de-DE"/>
        </w:rPr>
      </w:pPr>
      <w:hyperlink r:id="rId317" w:anchor="cite_ref-5" w:history="1">
        <w:r w:rsidRPr="002A2A59">
          <w:rPr>
            <w:rFonts w:ascii="Arial" w:eastAsia="Times New Roman" w:hAnsi="Arial" w:cs="Arial"/>
            <w:color w:val="000000" w:themeColor="text1"/>
            <w:sz w:val="24"/>
            <w:szCs w:val="24"/>
            <w:lang w:eastAsia="de-DE"/>
          </w:rPr>
          <w:t>↑</w:t>
        </w:r>
      </w:hyperlink>
      <w:r w:rsidRPr="002A2A59">
        <w:rPr>
          <w:rFonts w:ascii="Arial" w:eastAsia="Times New Roman" w:hAnsi="Arial" w:cs="Arial"/>
          <w:color w:val="000000" w:themeColor="text1"/>
          <w:sz w:val="24"/>
          <w:szCs w:val="24"/>
          <w:lang w:eastAsia="de-DE"/>
        </w:rPr>
        <w:t xml:space="preserve"> Vgl. </w:t>
      </w:r>
      <w:hyperlink r:id="rId318" w:history="1">
        <w:r w:rsidRPr="002A2A59">
          <w:rPr>
            <w:rFonts w:ascii="Arial" w:eastAsia="Times New Roman" w:hAnsi="Arial" w:cs="Arial"/>
            <w:color w:val="000000" w:themeColor="text1"/>
            <w:sz w:val="24"/>
            <w:szCs w:val="24"/>
            <w:lang w:eastAsia="de-DE"/>
          </w:rPr>
          <w:t xml:space="preserve">Zeitungsbericht des </w:t>
        </w:r>
        <w:proofErr w:type="spellStart"/>
        <w:r w:rsidRPr="002A2A59">
          <w:rPr>
            <w:rFonts w:ascii="Arial" w:eastAsia="Times New Roman" w:hAnsi="Arial" w:cs="Arial"/>
            <w:iCs/>
            <w:color w:val="000000" w:themeColor="text1"/>
            <w:sz w:val="24"/>
            <w:szCs w:val="24"/>
            <w:lang w:eastAsia="de-DE"/>
          </w:rPr>
          <w:t>Przegląd</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Polski</w:t>
        </w:r>
        <w:proofErr w:type="spellEnd"/>
        <w:r w:rsidRPr="002A2A59">
          <w:rPr>
            <w:rFonts w:ascii="Arial" w:eastAsia="Times New Roman" w:hAnsi="Arial" w:cs="Arial"/>
            <w:color w:val="000000" w:themeColor="text1"/>
            <w:sz w:val="24"/>
            <w:szCs w:val="24"/>
            <w:lang w:eastAsia="de-DE"/>
          </w:rPr>
          <w:t xml:space="preserve"> vom 19. Mai 2000</w:t>
        </w:r>
      </w:hyperlink>
    </w:p>
    <w:p w:rsidR="002A2A59" w:rsidRPr="002A2A59" w:rsidRDefault="002A2A59" w:rsidP="002A2A59">
      <w:pPr>
        <w:numPr>
          <w:ilvl w:val="0"/>
          <w:numId w:val="2"/>
        </w:numPr>
        <w:spacing w:before="100" w:beforeAutospacing="1" w:after="100" w:afterAutospacing="1" w:line="240" w:lineRule="auto"/>
        <w:rPr>
          <w:rFonts w:ascii="Arial" w:eastAsia="Times New Roman" w:hAnsi="Arial" w:cs="Arial"/>
          <w:color w:val="000000" w:themeColor="text1"/>
          <w:sz w:val="24"/>
          <w:szCs w:val="24"/>
          <w:lang w:eastAsia="de-DE"/>
        </w:rPr>
      </w:pPr>
      <w:hyperlink r:id="rId319" w:anchor="cite_ref-6" w:history="1">
        <w:r w:rsidRPr="002A2A59">
          <w:rPr>
            <w:rFonts w:ascii="Arial" w:eastAsia="Times New Roman" w:hAnsi="Arial" w:cs="Arial"/>
            <w:color w:val="000000" w:themeColor="text1"/>
            <w:sz w:val="24"/>
            <w:szCs w:val="24"/>
            <w:lang w:eastAsia="de-DE"/>
          </w:rPr>
          <w:t>↑</w:t>
        </w:r>
      </w:hyperlink>
      <w:r w:rsidRPr="002A2A59">
        <w:rPr>
          <w:rFonts w:ascii="Arial" w:eastAsia="Times New Roman" w:hAnsi="Arial" w:cs="Arial"/>
          <w:color w:val="000000" w:themeColor="text1"/>
          <w:sz w:val="24"/>
          <w:szCs w:val="24"/>
          <w:lang w:eastAsia="de-DE"/>
        </w:rPr>
        <w:t xml:space="preserve"> Vgl. Darstellung der Zerstörungen auf </w:t>
      </w:r>
      <w:hyperlink r:id="rId320" w:history="1">
        <w:r w:rsidRPr="002A2A59">
          <w:rPr>
            <w:rFonts w:ascii="Arial" w:eastAsia="Times New Roman" w:hAnsi="Arial" w:cs="Arial"/>
            <w:color w:val="000000" w:themeColor="text1"/>
            <w:sz w:val="24"/>
            <w:szCs w:val="24"/>
            <w:lang w:eastAsia="de-DE"/>
          </w:rPr>
          <w:t>sztuka.net</w:t>
        </w:r>
      </w:hyperlink>
    </w:p>
    <w:p w:rsidR="002A2A59" w:rsidRPr="002A2A59" w:rsidRDefault="002A2A59" w:rsidP="002A2A59">
      <w:pPr>
        <w:numPr>
          <w:ilvl w:val="0"/>
          <w:numId w:val="2"/>
        </w:numPr>
        <w:spacing w:before="100" w:beforeAutospacing="1" w:after="100" w:afterAutospacing="1" w:line="240" w:lineRule="auto"/>
        <w:rPr>
          <w:rFonts w:ascii="Arial" w:eastAsia="Times New Roman" w:hAnsi="Arial" w:cs="Arial"/>
          <w:color w:val="000000" w:themeColor="text1"/>
          <w:sz w:val="24"/>
          <w:szCs w:val="24"/>
          <w:lang w:eastAsia="de-DE"/>
        </w:rPr>
      </w:pPr>
      <w:hyperlink r:id="rId321" w:anchor="cite_ref-7" w:history="1">
        <w:r w:rsidRPr="002A2A59">
          <w:rPr>
            <w:rFonts w:ascii="Arial" w:eastAsia="Times New Roman" w:hAnsi="Arial" w:cs="Arial"/>
            <w:color w:val="000000" w:themeColor="text1"/>
            <w:sz w:val="24"/>
            <w:szCs w:val="24"/>
            <w:lang w:eastAsia="de-DE"/>
          </w:rPr>
          <w:t>↑</w:t>
        </w:r>
      </w:hyperlink>
      <w:r w:rsidRPr="002A2A59">
        <w:rPr>
          <w:rFonts w:ascii="Arial" w:eastAsia="Times New Roman" w:hAnsi="Arial" w:cs="Arial"/>
          <w:color w:val="000000" w:themeColor="text1"/>
          <w:sz w:val="24"/>
          <w:szCs w:val="24"/>
          <w:lang w:eastAsia="de-DE"/>
        </w:rPr>
        <w:t xml:space="preserve"> </w:t>
      </w:r>
      <w:hyperlink r:id="rId322" w:history="1">
        <w:r w:rsidRPr="002A2A59">
          <w:rPr>
            <w:rFonts w:ascii="Arial" w:eastAsia="Times New Roman" w:hAnsi="Arial" w:cs="Arial"/>
            <w:color w:val="000000" w:themeColor="text1"/>
            <w:sz w:val="24"/>
            <w:szCs w:val="24"/>
            <w:lang w:eastAsia="de-DE"/>
          </w:rPr>
          <w:t xml:space="preserve">Vgl. Zeitungsbericht des </w:t>
        </w:r>
        <w:proofErr w:type="spellStart"/>
        <w:r w:rsidRPr="002A2A59">
          <w:rPr>
            <w:rFonts w:ascii="Arial" w:eastAsia="Times New Roman" w:hAnsi="Arial" w:cs="Arial"/>
            <w:iCs/>
            <w:color w:val="000000" w:themeColor="text1"/>
            <w:sz w:val="24"/>
            <w:szCs w:val="24"/>
            <w:lang w:eastAsia="de-DE"/>
          </w:rPr>
          <w:t>Przegląd</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Polski</w:t>
        </w:r>
        <w:proofErr w:type="spellEnd"/>
        <w:r w:rsidRPr="002A2A59">
          <w:rPr>
            <w:rFonts w:ascii="Arial" w:eastAsia="Times New Roman" w:hAnsi="Arial" w:cs="Arial"/>
            <w:color w:val="000000" w:themeColor="text1"/>
            <w:sz w:val="24"/>
            <w:szCs w:val="24"/>
            <w:lang w:eastAsia="de-DE"/>
          </w:rPr>
          <w:t xml:space="preserve"> sowie</w:t>
        </w:r>
      </w:hyperlink>
    </w:p>
    <w:p w:rsidR="002A2A59" w:rsidRPr="002A2A59" w:rsidRDefault="002A2A59" w:rsidP="002A2A59">
      <w:pPr>
        <w:numPr>
          <w:ilvl w:val="0"/>
          <w:numId w:val="2"/>
        </w:numPr>
        <w:spacing w:before="100" w:beforeAutospacing="1" w:after="100" w:afterAutospacing="1" w:line="240" w:lineRule="auto"/>
        <w:rPr>
          <w:rFonts w:ascii="Arial" w:eastAsia="Times New Roman" w:hAnsi="Arial" w:cs="Arial"/>
          <w:color w:val="000000" w:themeColor="text1"/>
          <w:sz w:val="24"/>
          <w:szCs w:val="24"/>
          <w:lang w:eastAsia="de-DE"/>
        </w:rPr>
      </w:pPr>
      <w:hyperlink r:id="rId323" w:anchor="cite_ref-8" w:history="1">
        <w:r w:rsidRPr="002A2A59">
          <w:rPr>
            <w:rFonts w:ascii="Arial" w:eastAsia="Times New Roman" w:hAnsi="Arial" w:cs="Arial"/>
            <w:color w:val="000000" w:themeColor="text1"/>
            <w:sz w:val="24"/>
            <w:szCs w:val="24"/>
            <w:lang w:eastAsia="de-DE"/>
          </w:rPr>
          <w:t>↑</w:t>
        </w:r>
      </w:hyperlink>
      <w:r w:rsidRPr="002A2A59">
        <w:rPr>
          <w:rFonts w:ascii="Arial" w:eastAsia="Times New Roman" w:hAnsi="Arial" w:cs="Arial"/>
          <w:color w:val="000000" w:themeColor="text1"/>
          <w:sz w:val="24"/>
          <w:szCs w:val="24"/>
          <w:lang w:eastAsia="de-DE"/>
        </w:rPr>
        <w:t xml:space="preserve"> Vgl. </w:t>
      </w:r>
      <w:hyperlink r:id="rId324" w:history="1">
        <w:r w:rsidRPr="002A2A59">
          <w:rPr>
            <w:rFonts w:ascii="Arial" w:eastAsia="Times New Roman" w:hAnsi="Arial" w:cs="Arial"/>
            <w:color w:val="000000" w:themeColor="text1"/>
            <w:sz w:val="24"/>
            <w:szCs w:val="24"/>
            <w:lang w:eastAsia="de-DE"/>
          </w:rPr>
          <w:t>geplante Nutzung auf den Seiten der Stiftung</w:t>
        </w:r>
      </w:hyperlink>
    </w:p>
    <w:p w:rsidR="002A2A59" w:rsidRPr="002A2A59" w:rsidRDefault="002A2A59" w:rsidP="002A2A59">
      <w:pPr>
        <w:numPr>
          <w:ilvl w:val="0"/>
          <w:numId w:val="2"/>
        </w:numPr>
        <w:spacing w:before="100" w:beforeAutospacing="1" w:after="100" w:afterAutospacing="1" w:line="240" w:lineRule="auto"/>
        <w:rPr>
          <w:rFonts w:ascii="Arial" w:eastAsia="Times New Roman" w:hAnsi="Arial" w:cs="Arial"/>
          <w:color w:val="000000" w:themeColor="text1"/>
          <w:sz w:val="24"/>
          <w:szCs w:val="24"/>
          <w:lang w:eastAsia="de-DE"/>
        </w:rPr>
      </w:pPr>
      <w:hyperlink r:id="rId325" w:anchor="cite_ref-9" w:history="1">
        <w:r w:rsidRPr="002A2A59">
          <w:rPr>
            <w:rFonts w:ascii="Arial" w:eastAsia="Times New Roman" w:hAnsi="Arial" w:cs="Arial"/>
            <w:color w:val="000000" w:themeColor="text1"/>
            <w:sz w:val="24"/>
            <w:szCs w:val="24"/>
            <w:lang w:eastAsia="de-DE"/>
          </w:rPr>
          <w:t>↑</w:t>
        </w:r>
      </w:hyperlink>
      <w:r w:rsidRPr="002A2A59">
        <w:rPr>
          <w:rFonts w:ascii="Arial" w:eastAsia="Times New Roman" w:hAnsi="Arial" w:cs="Arial"/>
          <w:color w:val="000000" w:themeColor="text1"/>
          <w:sz w:val="24"/>
          <w:szCs w:val="24"/>
          <w:lang w:eastAsia="de-DE"/>
        </w:rPr>
        <w:t xml:space="preserve"> Vgl. </w:t>
      </w:r>
      <w:proofErr w:type="spellStart"/>
      <w:r w:rsidRPr="002A2A59">
        <w:rPr>
          <w:rFonts w:ascii="Arial" w:eastAsia="Times New Roman" w:hAnsi="Arial" w:cs="Arial"/>
          <w:color w:val="000000" w:themeColor="text1"/>
          <w:sz w:val="24"/>
          <w:szCs w:val="24"/>
          <w:lang w:eastAsia="de-DE"/>
        </w:rPr>
        <w:t>Czesław</w:t>
      </w:r>
      <w:proofErr w:type="spellEnd"/>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Thullie</w:t>
      </w:r>
      <w:proofErr w:type="spellEnd"/>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Zabytki</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architektoniczne</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Ziemi</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Śląskiej</w:t>
      </w:r>
      <w:proofErr w:type="spellEnd"/>
      <w:r w:rsidRPr="002A2A59">
        <w:rPr>
          <w:rFonts w:ascii="Arial" w:eastAsia="Times New Roman" w:hAnsi="Arial" w:cs="Arial"/>
          <w:iCs/>
          <w:color w:val="000000" w:themeColor="text1"/>
          <w:sz w:val="24"/>
          <w:szCs w:val="24"/>
          <w:lang w:eastAsia="de-DE"/>
        </w:rPr>
        <w:t xml:space="preserve"> na </w:t>
      </w:r>
      <w:proofErr w:type="spellStart"/>
      <w:r w:rsidRPr="002A2A59">
        <w:rPr>
          <w:rFonts w:ascii="Arial" w:eastAsia="Times New Roman" w:hAnsi="Arial" w:cs="Arial"/>
          <w:iCs/>
          <w:color w:val="000000" w:themeColor="text1"/>
          <w:sz w:val="24"/>
          <w:szCs w:val="24"/>
          <w:lang w:eastAsia="de-DE"/>
        </w:rPr>
        <w:t>tle</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rozwoju</w:t>
      </w:r>
      <w:proofErr w:type="spellEnd"/>
      <w:r w:rsidRPr="002A2A59">
        <w:rPr>
          <w:rFonts w:ascii="Arial" w:eastAsia="Times New Roman" w:hAnsi="Arial" w:cs="Arial"/>
          <w:iCs/>
          <w:color w:val="000000" w:themeColor="text1"/>
          <w:sz w:val="24"/>
          <w:szCs w:val="24"/>
          <w:lang w:eastAsia="de-DE"/>
        </w:rPr>
        <w:t xml:space="preserve"> </w:t>
      </w:r>
      <w:proofErr w:type="spellStart"/>
      <w:r w:rsidRPr="002A2A59">
        <w:rPr>
          <w:rFonts w:ascii="Arial" w:eastAsia="Times New Roman" w:hAnsi="Arial" w:cs="Arial"/>
          <w:iCs/>
          <w:color w:val="000000" w:themeColor="text1"/>
          <w:sz w:val="24"/>
          <w:szCs w:val="24"/>
          <w:lang w:eastAsia="de-DE"/>
        </w:rPr>
        <w:t>architektury</w:t>
      </w:r>
      <w:proofErr w:type="spellEnd"/>
      <w:r w:rsidRPr="002A2A59">
        <w:rPr>
          <w:rFonts w:ascii="Arial" w:eastAsia="Times New Roman" w:hAnsi="Arial" w:cs="Arial"/>
          <w:iCs/>
          <w:color w:val="000000" w:themeColor="text1"/>
          <w:sz w:val="24"/>
          <w:szCs w:val="24"/>
          <w:lang w:eastAsia="de-DE"/>
        </w:rPr>
        <w:t xml:space="preserve"> w </w:t>
      </w:r>
      <w:proofErr w:type="spellStart"/>
      <w:r w:rsidRPr="002A2A59">
        <w:rPr>
          <w:rFonts w:ascii="Arial" w:eastAsia="Times New Roman" w:hAnsi="Arial" w:cs="Arial"/>
          <w:iCs/>
          <w:color w:val="000000" w:themeColor="text1"/>
          <w:sz w:val="24"/>
          <w:szCs w:val="24"/>
          <w:lang w:eastAsia="de-DE"/>
        </w:rPr>
        <w:t>Polsce</w:t>
      </w:r>
      <w:proofErr w:type="spellEnd"/>
      <w:r w:rsidRPr="002A2A59">
        <w:rPr>
          <w:rFonts w:ascii="Arial" w:eastAsia="Times New Roman" w:hAnsi="Arial" w:cs="Arial"/>
          <w:iCs/>
          <w:color w:val="000000" w:themeColor="text1"/>
          <w:sz w:val="24"/>
          <w:szCs w:val="24"/>
          <w:lang w:eastAsia="de-DE"/>
        </w:rPr>
        <w:t>.</w:t>
      </w:r>
      <w:r w:rsidRPr="002A2A59">
        <w:rPr>
          <w:rFonts w:ascii="Arial" w:eastAsia="Times New Roman" w:hAnsi="Arial" w:cs="Arial"/>
          <w:color w:val="000000" w:themeColor="text1"/>
          <w:sz w:val="24"/>
          <w:szCs w:val="24"/>
          <w:lang w:eastAsia="de-DE"/>
        </w:rPr>
        <w:t xml:space="preserve"> </w:t>
      </w:r>
      <w:proofErr w:type="spellStart"/>
      <w:r w:rsidRPr="002A2A59">
        <w:rPr>
          <w:rFonts w:ascii="Arial" w:eastAsia="Times New Roman" w:hAnsi="Arial" w:cs="Arial"/>
          <w:color w:val="000000" w:themeColor="text1"/>
          <w:sz w:val="24"/>
          <w:szCs w:val="24"/>
          <w:lang w:eastAsia="de-DE"/>
        </w:rPr>
        <w:t>Kattowitz</w:t>
      </w:r>
      <w:proofErr w:type="spellEnd"/>
      <w:r w:rsidRPr="002A2A59">
        <w:rPr>
          <w:rFonts w:ascii="Arial" w:eastAsia="Times New Roman" w:hAnsi="Arial" w:cs="Arial"/>
          <w:color w:val="000000" w:themeColor="text1"/>
          <w:sz w:val="24"/>
          <w:szCs w:val="24"/>
          <w:lang w:eastAsia="de-DE"/>
        </w:rPr>
        <w:t xml:space="preserve"> 1965, S. 38</w:t>
      </w:r>
    </w:p>
    <w:p w:rsidR="002A2A59" w:rsidRPr="002A2A59" w:rsidRDefault="002A2A59" w:rsidP="002A2A59">
      <w:pPr>
        <w:numPr>
          <w:ilvl w:val="0"/>
          <w:numId w:val="2"/>
        </w:numPr>
        <w:spacing w:before="100" w:beforeAutospacing="1" w:after="100" w:afterAutospacing="1" w:line="240" w:lineRule="auto"/>
        <w:rPr>
          <w:rFonts w:ascii="Arial" w:eastAsia="Times New Roman" w:hAnsi="Arial" w:cs="Arial"/>
          <w:color w:val="000000" w:themeColor="text1"/>
          <w:sz w:val="24"/>
          <w:szCs w:val="24"/>
          <w:lang w:eastAsia="de-DE"/>
        </w:rPr>
      </w:pPr>
      <w:hyperlink r:id="rId326" w:anchor="cite_ref-10" w:history="1">
        <w:r w:rsidRPr="002A2A59">
          <w:rPr>
            <w:rFonts w:ascii="Arial" w:eastAsia="Times New Roman" w:hAnsi="Arial" w:cs="Arial"/>
            <w:color w:val="000000" w:themeColor="text1"/>
            <w:sz w:val="24"/>
            <w:szCs w:val="24"/>
            <w:lang w:eastAsia="de-DE"/>
          </w:rPr>
          <w:t>↑</w:t>
        </w:r>
      </w:hyperlink>
      <w:r w:rsidRPr="002A2A59">
        <w:rPr>
          <w:rFonts w:ascii="Arial" w:eastAsia="Times New Roman" w:hAnsi="Arial" w:cs="Arial"/>
          <w:color w:val="000000" w:themeColor="text1"/>
          <w:sz w:val="24"/>
          <w:szCs w:val="24"/>
          <w:lang w:eastAsia="de-DE"/>
        </w:rPr>
        <w:t xml:space="preserve"> Vgl. Hans Lutsch: </w:t>
      </w:r>
      <w:r w:rsidRPr="002A2A59">
        <w:rPr>
          <w:rFonts w:ascii="Arial" w:eastAsia="Times New Roman" w:hAnsi="Arial" w:cs="Arial"/>
          <w:iCs/>
          <w:color w:val="000000" w:themeColor="text1"/>
          <w:sz w:val="24"/>
          <w:szCs w:val="24"/>
          <w:lang w:eastAsia="de-DE"/>
        </w:rPr>
        <w:t>Schlesiens Kunstdenkmäler.</w:t>
      </w:r>
      <w:r w:rsidRPr="002A2A59">
        <w:rPr>
          <w:rFonts w:ascii="Arial" w:eastAsia="Times New Roman" w:hAnsi="Arial" w:cs="Arial"/>
          <w:color w:val="000000" w:themeColor="text1"/>
          <w:sz w:val="24"/>
          <w:szCs w:val="24"/>
          <w:lang w:eastAsia="de-DE"/>
        </w:rPr>
        <w:t xml:space="preserve"> Breslau 1903, S. 9</w:t>
      </w:r>
    </w:p>
    <w:p w:rsidR="00732892" w:rsidRPr="002A2A59" w:rsidRDefault="00732892">
      <w:pPr>
        <w:rPr>
          <w:rFonts w:ascii="Arial" w:hAnsi="Arial" w:cs="Arial"/>
          <w:color w:val="000000" w:themeColor="text1"/>
        </w:rPr>
      </w:pPr>
    </w:p>
    <w:sectPr w:rsidR="00732892" w:rsidRPr="002A2A5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252C"/>
    <w:multiLevelType w:val="multilevel"/>
    <w:tmpl w:val="A0380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C9667C"/>
    <w:multiLevelType w:val="multilevel"/>
    <w:tmpl w:val="C43CE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A59"/>
    <w:rsid w:val="00007E0C"/>
    <w:rsid w:val="00010D48"/>
    <w:rsid w:val="00010FF3"/>
    <w:rsid w:val="00016EA2"/>
    <w:rsid w:val="00017478"/>
    <w:rsid w:val="0005165E"/>
    <w:rsid w:val="0006711B"/>
    <w:rsid w:val="0007123E"/>
    <w:rsid w:val="0008381B"/>
    <w:rsid w:val="00095755"/>
    <w:rsid w:val="00095A1B"/>
    <w:rsid w:val="000A046E"/>
    <w:rsid w:val="000B1C79"/>
    <w:rsid w:val="000B4BBF"/>
    <w:rsid w:val="000D164E"/>
    <w:rsid w:val="000D2D24"/>
    <w:rsid w:val="00117A72"/>
    <w:rsid w:val="00122B2D"/>
    <w:rsid w:val="00173309"/>
    <w:rsid w:val="00181956"/>
    <w:rsid w:val="00182AAD"/>
    <w:rsid w:val="00185755"/>
    <w:rsid w:val="00194CCF"/>
    <w:rsid w:val="001B2C88"/>
    <w:rsid w:val="001B6C07"/>
    <w:rsid w:val="001C7AFE"/>
    <w:rsid w:val="001C7E48"/>
    <w:rsid w:val="001E04A3"/>
    <w:rsid w:val="001E3595"/>
    <w:rsid w:val="001E405C"/>
    <w:rsid w:val="0020414E"/>
    <w:rsid w:val="00205AAA"/>
    <w:rsid w:val="00213D61"/>
    <w:rsid w:val="00236DFB"/>
    <w:rsid w:val="00243DC1"/>
    <w:rsid w:val="00263CD1"/>
    <w:rsid w:val="00276BE4"/>
    <w:rsid w:val="0027706D"/>
    <w:rsid w:val="00280E2F"/>
    <w:rsid w:val="002A2A59"/>
    <w:rsid w:val="002A5CAD"/>
    <w:rsid w:val="002B2803"/>
    <w:rsid w:val="00310FFB"/>
    <w:rsid w:val="00323EE1"/>
    <w:rsid w:val="00342BE0"/>
    <w:rsid w:val="00345FFC"/>
    <w:rsid w:val="003543D4"/>
    <w:rsid w:val="00370307"/>
    <w:rsid w:val="00371053"/>
    <w:rsid w:val="003714B8"/>
    <w:rsid w:val="003932E0"/>
    <w:rsid w:val="00393E55"/>
    <w:rsid w:val="003942D8"/>
    <w:rsid w:val="00394313"/>
    <w:rsid w:val="003A2F38"/>
    <w:rsid w:val="003C0542"/>
    <w:rsid w:val="003C3C88"/>
    <w:rsid w:val="003D0964"/>
    <w:rsid w:val="003F27DD"/>
    <w:rsid w:val="003F775A"/>
    <w:rsid w:val="003F7D54"/>
    <w:rsid w:val="00405217"/>
    <w:rsid w:val="00407449"/>
    <w:rsid w:val="00411755"/>
    <w:rsid w:val="00424864"/>
    <w:rsid w:val="0045147A"/>
    <w:rsid w:val="004527AE"/>
    <w:rsid w:val="00457CCE"/>
    <w:rsid w:val="0048052A"/>
    <w:rsid w:val="004907F6"/>
    <w:rsid w:val="00496CED"/>
    <w:rsid w:val="004A16CA"/>
    <w:rsid w:val="004A30A7"/>
    <w:rsid w:val="004B13E0"/>
    <w:rsid w:val="004B2287"/>
    <w:rsid w:val="004B3FC4"/>
    <w:rsid w:val="004C08B4"/>
    <w:rsid w:val="004C731D"/>
    <w:rsid w:val="004C7844"/>
    <w:rsid w:val="004E1691"/>
    <w:rsid w:val="004F720F"/>
    <w:rsid w:val="0050276F"/>
    <w:rsid w:val="00516D82"/>
    <w:rsid w:val="00520C0F"/>
    <w:rsid w:val="005343B3"/>
    <w:rsid w:val="00540A76"/>
    <w:rsid w:val="005415CE"/>
    <w:rsid w:val="005418CF"/>
    <w:rsid w:val="00566FBD"/>
    <w:rsid w:val="00597957"/>
    <w:rsid w:val="005D041E"/>
    <w:rsid w:val="005D7373"/>
    <w:rsid w:val="005D78B2"/>
    <w:rsid w:val="005E4826"/>
    <w:rsid w:val="005F0892"/>
    <w:rsid w:val="005F4D6C"/>
    <w:rsid w:val="0060362A"/>
    <w:rsid w:val="00604712"/>
    <w:rsid w:val="00607128"/>
    <w:rsid w:val="00620793"/>
    <w:rsid w:val="006309B3"/>
    <w:rsid w:val="00640975"/>
    <w:rsid w:val="0065279C"/>
    <w:rsid w:val="00661750"/>
    <w:rsid w:val="00674558"/>
    <w:rsid w:val="00683046"/>
    <w:rsid w:val="006B7972"/>
    <w:rsid w:val="006D0CE2"/>
    <w:rsid w:val="006D2941"/>
    <w:rsid w:val="00701D79"/>
    <w:rsid w:val="007037A0"/>
    <w:rsid w:val="007202FF"/>
    <w:rsid w:val="00725D0A"/>
    <w:rsid w:val="00732892"/>
    <w:rsid w:val="00734087"/>
    <w:rsid w:val="00741C97"/>
    <w:rsid w:val="007851B2"/>
    <w:rsid w:val="007C078F"/>
    <w:rsid w:val="007D4984"/>
    <w:rsid w:val="007F3A3A"/>
    <w:rsid w:val="00804DE5"/>
    <w:rsid w:val="00830B2D"/>
    <w:rsid w:val="008411FE"/>
    <w:rsid w:val="008427BD"/>
    <w:rsid w:val="008437AD"/>
    <w:rsid w:val="00846A94"/>
    <w:rsid w:val="00853D21"/>
    <w:rsid w:val="00883B95"/>
    <w:rsid w:val="00893309"/>
    <w:rsid w:val="008A5F22"/>
    <w:rsid w:val="008C1CB0"/>
    <w:rsid w:val="008D5335"/>
    <w:rsid w:val="008E0165"/>
    <w:rsid w:val="008E6F72"/>
    <w:rsid w:val="008F5F8D"/>
    <w:rsid w:val="008F6523"/>
    <w:rsid w:val="00930CFC"/>
    <w:rsid w:val="00936354"/>
    <w:rsid w:val="009502AE"/>
    <w:rsid w:val="00961846"/>
    <w:rsid w:val="00966D47"/>
    <w:rsid w:val="00982B44"/>
    <w:rsid w:val="00982D4C"/>
    <w:rsid w:val="00985218"/>
    <w:rsid w:val="00991CFB"/>
    <w:rsid w:val="009949BC"/>
    <w:rsid w:val="00995ADD"/>
    <w:rsid w:val="00995DD4"/>
    <w:rsid w:val="009B6216"/>
    <w:rsid w:val="009E7FBC"/>
    <w:rsid w:val="009F2B47"/>
    <w:rsid w:val="00A24E88"/>
    <w:rsid w:val="00A45A58"/>
    <w:rsid w:val="00A5268C"/>
    <w:rsid w:val="00AA28BA"/>
    <w:rsid w:val="00AB411A"/>
    <w:rsid w:val="00AB710F"/>
    <w:rsid w:val="00AD2BF9"/>
    <w:rsid w:val="00AD6A1E"/>
    <w:rsid w:val="00AF53EA"/>
    <w:rsid w:val="00B00D23"/>
    <w:rsid w:val="00B04A49"/>
    <w:rsid w:val="00B069AE"/>
    <w:rsid w:val="00B27A01"/>
    <w:rsid w:val="00B34BB8"/>
    <w:rsid w:val="00B539A5"/>
    <w:rsid w:val="00B86CB1"/>
    <w:rsid w:val="00B94A3D"/>
    <w:rsid w:val="00B9523F"/>
    <w:rsid w:val="00B96F3D"/>
    <w:rsid w:val="00BA3518"/>
    <w:rsid w:val="00BC3E09"/>
    <w:rsid w:val="00BD51EF"/>
    <w:rsid w:val="00C05F30"/>
    <w:rsid w:val="00C14942"/>
    <w:rsid w:val="00C4053F"/>
    <w:rsid w:val="00C443DF"/>
    <w:rsid w:val="00C52F8D"/>
    <w:rsid w:val="00C55746"/>
    <w:rsid w:val="00C571DA"/>
    <w:rsid w:val="00C6005D"/>
    <w:rsid w:val="00C73F0E"/>
    <w:rsid w:val="00CA6A11"/>
    <w:rsid w:val="00CC1D47"/>
    <w:rsid w:val="00CD3704"/>
    <w:rsid w:val="00CD4125"/>
    <w:rsid w:val="00CD4BA0"/>
    <w:rsid w:val="00CD4C2B"/>
    <w:rsid w:val="00CD5404"/>
    <w:rsid w:val="00CE143F"/>
    <w:rsid w:val="00CE4F06"/>
    <w:rsid w:val="00D01B94"/>
    <w:rsid w:val="00D14633"/>
    <w:rsid w:val="00D46D38"/>
    <w:rsid w:val="00D5192B"/>
    <w:rsid w:val="00D61916"/>
    <w:rsid w:val="00D7503A"/>
    <w:rsid w:val="00D9056A"/>
    <w:rsid w:val="00D9716E"/>
    <w:rsid w:val="00DB015D"/>
    <w:rsid w:val="00DB15F7"/>
    <w:rsid w:val="00DD55FE"/>
    <w:rsid w:val="00DE349E"/>
    <w:rsid w:val="00E07DE3"/>
    <w:rsid w:val="00E17675"/>
    <w:rsid w:val="00E251BF"/>
    <w:rsid w:val="00E36125"/>
    <w:rsid w:val="00E552B3"/>
    <w:rsid w:val="00E6601C"/>
    <w:rsid w:val="00E94C30"/>
    <w:rsid w:val="00EA1B24"/>
    <w:rsid w:val="00EA4BAD"/>
    <w:rsid w:val="00EC6873"/>
    <w:rsid w:val="00ED7DA9"/>
    <w:rsid w:val="00EF127B"/>
    <w:rsid w:val="00F02E16"/>
    <w:rsid w:val="00F06CFB"/>
    <w:rsid w:val="00F141C2"/>
    <w:rsid w:val="00F1749E"/>
    <w:rsid w:val="00F463F1"/>
    <w:rsid w:val="00F46DBE"/>
    <w:rsid w:val="00F64810"/>
    <w:rsid w:val="00F8287C"/>
    <w:rsid w:val="00F93659"/>
    <w:rsid w:val="00F95216"/>
    <w:rsid w:val="00FA2E8F"/>
    <w:rsid w:val="00FC608B"/>
    <w:rsid w:val="00FD01B5"/>
    <w:rsid w:val="00FD6BA6"/>
    <w:rsid w:val="00FF1E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2A2A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2A2A5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2A2A59"/>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2A2A59"/>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2A59"/>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2A2A59"/>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2A2A59"/>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2A2A59"/>
    <w:rPr>
      <w:rFonts w:ascii="Times New Roman" w:eastAsia="Times New Roman" w:hAnsi="Times New Roman" w:cs="Times New Roman"/>
      <w:b/>
      <w:bCs/>
      <w:sz w:val="24"/>
      <w:szCs w:val="24"/>
      <w:lang w:eastAsia="de-DE"/>
    </w:rPr>
  </w:style>
  <w:style w:type="character" w:styleId="Hyperlink">
    <w:name w:val="Hyperlink"/>
    <w:basedOn w:val="Absatz-Standardschriftart"/>
    <w:uiPriority w:val="99"/>
    <w:unhideWhenUsed/>
    <w:rsid w:val="002A2A59"/>
    <w:rPr>
      <w:color w:val="0000FF"/>
      <w:u w:val="single"/>
    </w:rPr>
  </w:style>
  <w:style w:type="character" w:styleId="BesuchterHyperlink">
    <w:name w:val="FollowedHyperlink"/>
    <w:basedOn w:val="Absatz-Standardschriftart"/>
    <w:uiPriority w:val="99"/>
    <w:semiHidden/>
    <w:unhideWhenUsed/>
    <w:rsid w:val="002A2A59"/>
    <w:rPr>
      <w:color w:val="800080"/>
      <w:u w:val="single"/>
    </w:rPr>
  </w:style>
  <w:style w:type="character" w:customStyle="1" w:styleId="coordinates">
    <w:name w:val="coordinates"/>
    <w:basedOn w:val="Absatz-Standardschriftart"/>
    <w:rsid w:val="002A2A59"/>
  </w:style>
  <w:style w:type="character" w:customStyle="1" w:styleId="wmamapbutton">
    <w:name w:val="wmamapbutton"/>
    <w:basedOn w:val="Absatz-Standardschriftart"/>
    <w:rsid w:val="002A2A59"/>
  </w:style>
  <w:style w:type="character" w:customStyle="1" w:styleId="noprint">
    <w:name w:val="noprint"/>
    <w:basedOn w:val="Absatz-Standardschriftart"/>
    <w:rsid w:val="002A2A59"/>
  </w:style>
  <w:style w:type="paragraph" w:styleId="StandardWeb">
    <w:name w:val="Normal (Web)"/>
    <w:basedOn w:val="Standard"/>
    <w:uiPriority w:val="99"/>
    <w:unhideWhenUsed/>
    <w:rsid w:val="002A2A5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ocnumber">
    <w:name w:val="tocnumber"/>
    <w:basedOn w:val="Absatz-Standardschriftart"/>
    <w:rsid w:val="002A2A59"/>
  </w:style>
  <w:style w:type="character" w:customStyle="1" w:styleId="toctext">
    <w:name w:val="toctext"/>
    <w:basedOn w:val="Absatz-Standardschriftart"/>
    <w:rsid w:val="002A2A59"/>
  </w:style>
  <w:style w:type="character" w:customStyle="1" w:styleId="mw-headline">
    <w:name w:val="mw-headline"/>
    <w:basedOn w:val="Absatz-Standardschriftart"/>
    <w:rsid w:val="002A2A59"/>
  </w:style>
  <w:style w:type="character" w:customStyle="1" w:styleId="mw-cite-backlink">
    <w:name w:val="mw-cite-backlink"/>
    <w:basedOn w:val="Absatz-Standardschriftart"/>
    <w:rsid w:val="002A2A59"/>
  </w:style>
  <w:style w:type="character" w:customStyle="1" w:styleId="reference-text">
    <w:name w:val="reference-text"/>
    <w:basedOn w:val="Absatz-Standardschriftart"/>
    <w:rsid w:val="002A2A59"/>
  </w:style>
  <w:style w:type="character" w:customStyle="1" w:styleId="z3988">
    <w:name w:val="z3988"/>
    <w:basedOn w:val="Absatz-Standardschriftart"/>
    <w:rsid w:val="002A2A59"/>
  </w:style>
  <w:style w:type="character" w:customStyle="1" w:styleId="plainlinks-print">
    <w:name w:val="plainlinks-print"/>
    <w:basedOn w:val="Absatz-Standardschriftart"/>
    <w:rsid w:val="002A2A59"/>
  </w:style>
  <w:style w:type="paragraph" w:styleId="Sprechblasentext">
    <w:name w:val="Balloon Text"/>
    <w:basedOn w:val="Standard"/>
    <w:link w:val="SprechblasentextZchn"/>
    <w:uiPriority w:val="99"/>
    <w:semiHidden/>
    <w:unhideWhenUsed/>
    <w:rsid w:val="002A2A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2A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2A2A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2A2A5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2A2A59"/>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2A2A59"/>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2A59"/>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2A2A59"/>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2A2A59"/>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2A2A59"/>
    <w:rPr>
      <w:rFonts w:ascii="Times New Roman" w:eastAsia="Times New Roman" w:hAnsi="Times New Roman" w:cs="Times New Roman"/>
      <w:b/>
      <w:bCs/>
      <w:sz w:val="24"/>
      <w:szCs w:val="24"/>
      <w:lang w:eastAsia="de-DE"/>
    </w:rPr>
  </w:style>
  <w:style w:type="character" w:styleId="Hyperlink">
    <w:name w:val="Hyperlink"/>
    <w:basedOn w:val="Absatz-Standardschriftart"/>
    <w:uiPriority w:val="99"/>
    <w:unhideWhenUsed/>
    <w:rsid w:val="002A2A59"/>
    <w:rPr>
      <w:color w:val="0000FF"/>
      <w:u w:val="single"/>
    </w:rPr>
  </w:style>
  <w:style w:type="character" w:styleId="BesuchterHyperlink">
    <w:name w:val="FollowedHyperlink"/>
    <w:basedOn w:val="Absatz-Standardschriftart"/>
    <w:uiPriority w:val="99"/>
    <w:semiHidden/>
    <w:unhideWhenUsed/>
    <w:rsid w:val="002A2A59"/>
    <w:rPr>
      <w:color w:val="800080"/>
      <w:u w:val="single"/>
    </w:rPr>
  </w:style>
  <w:style w:type="character" w:customStyle="1" w:styleId="coordinates">
    <w:name w:val="coordinates"/>
    <w:basedOn w:val="Absatz-Standardschriftart"/>
    <w:rsid w:val="002A2A59"/>
  </w:style>
  <w:style w:type="character" w:customStyle="1" w:styleId="wmamapbutton">
    <w:name w:val="wmamapbutton"/>
    <w:basedOn w:val="Absatz-Standardschriftart"/>
    <w:rsid w:val="002A2A59"/>
  </w:style>
  <w:style w:type="character" w:customStyle="1" w:styleId="noprint">
    <w:name w:val="noprint"/>
    <w:basedOn w:val="Absatz-Standardschriftart"/>
    <w:rsid w:val="002A2A59"/>
  </w:style>
  <w:style w:type="paragraph" w:styleId="StandardWeb">
    <w:name w:val="Normal (Web)"/>
    <w:basedOn w:val="Standard"/>
    <w:uiPriority w:val="99"/>
    <w:unhideWhenUsed/>
    <w:rsid w:val="002A2A5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ocnumber">
    <w:name w:val="tocnumber"/>
    <w:basedOn w:val="Absatz-Standardschriftart"/>
    <w:rsid w:val="002A2A59"/>
  </w:style>
  <w:style w:type="character" w:customStyle="1" w:styleId="toctext">
    <w:name w:val="toctext"/>
    <w:basedOn w:val="Absatz-Standardschriftart"/>
    <w:rsid w:val="002A2A59"/>
  </w:style>
  <w:style w:type="character" w:customStyle="1" w:styleId="mw-headline">
    <w:name w:val="mw-headline"/>
    <w:basedOn w:val="Absatz-Standardschriftart"/>
    <w:rsid w:val="002A2A59"/>
  </w:style>
  <w:style w:type="character" w:customStyle="1" w:styleId="mw-cite-backlink">
    <w:name w:val="mw-cite-backlink"/>
    <w:basedOn w:val="Absatz-Standardschriftart"/>
    <w:rsid w:val="002A2A59"/>
  </w:style>
  <w:style w:type="character" w:customStyle="1" w:styleId="reference-text">
    <w:name w:val="reference-text"/>
    <w:basedOn w:val="Absatz-Standardschriftart"/>
    <w:rsid w:val="002A2A59"/>
  </w:style>
  <w:style w:type="character" w:customStyle="1" w:styleId="z3988">
    <w:name w:val="z3988"/>
    <w:basedOn w:val="Absatz-Standardschriftart"/>
    <w:rsid w:val="002A2A59"/>
  </w:style>
  <w:style w:type="character" w:customStyle="1" w:styleId="plainlinks-print">
    <w:name w:val="plainlinks-print"/>
    <w:basedOn w:val="Absatz-Standardschriftart"/>
    <w:rsid w:val="002A2A59"/>
  </w:style>
  <w:style w:type="paragraph" w:styleId="Sprechblasentext">
    <w:name w:val="Balloon Text"/>
    <w:basedOn w:val="Standard"/>
    <w:link w:val="SprechblasentextZchn"/>
    <w:uiPriority w:val="99"/>
    <w:semiHidden/>
    <w:unhideWhenUsed/>
    <w:rsid w:val="002A2A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2A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773752">
      <w:bodyDiv w:val="1"/>
      <w:marLeft w:val="0"/>
      <w:marRight w:val="0"/>
      <w:marTop w:val="0"/>
      <w:marBottom w:val="0"/>
      <w:divBdr>
        <w:top w:val="none" w:sz="0" w:space="0" w:color="auto"/>
        <w:left w:val="none" w:sz="0" w:space="0" w:color="auto"/>
        <w:bottom w:val="none" w:sz="0" w:space="0" w:color="auto"/>
        <w:right w:val="none" w:sz="0" w:space="0" w:color="auto"/>
      </w:divBdr>
      <w:divsChild>
        <w:div w:id="660155447">
          <w:marLeft w:val="0"/>
          <w:marRight w:val="0"/>
          <w:marTop w:val="0"/>
          <w:marBottom w:val="0"/>
          <w:divBdr>
            <w:top w:val="none" w:sz="0" w:space="0" w:color="auto"/>
            <w:left w:val="none" w:sz="0" w:space="0" w:color="auto"/>
            <w:bottom w:val="none" w:sz="0" w:space="0" w:color="auto"/>
            <w:right w:val="none" w:sz="0" w:space="0" w:color="auto"/>
          </w:divBdr>
          <w:divsChild>
            <w:div w:id="2044595910">
              <w:marLeft w:val="0"/>
              <w:marRight w:val="0"/>
              <w:marTop w:val="0"/>
              <w:marBottom w:val="0"/>
              <w:divBdr>
                <w:top w:val="none" w:sz="0" w:space="0" w:color="auto"/>
                <w:left w:val="none" w:sz="0" w:space="0" w:color="auto"/>
                <w:bottom w:val="none" w:sz="0" w:space="0" w:color="auto"/>
                <w:right w:val="none" w:sz="0" w:space="0" w:color="auto"/>
              </w:divBdr>
            </w:div>
            <w:div w:id="273947814">
              <w:marLeft w:val="0"/>
              <w:marRight w:val="0"/>
              <w:marTop w:val="0"/>
              <w:marBottom w:val="0"/>
              <w:divBdr>
                <w:top w:val="none" w:sz="0" w:space="0" w:color="auto"/>
                <w:left w:val="none" w:sz="0" w:space="0" w:color="auto"/>
                <w:bottom w:val="none" w:sz="0" w:space="0" w:color="auto"/>
                <w:right w:val="none" w:sz="0" w:space="0" w:color="auto"/>
              </w:divBdr>
              <w:divsChild>
                <w:div w:id="509028655">
                  <w:marLeft w:val="0"/>
                  <w:marRight w:val="0"/>
                  <w:marTop w:val="0"/>
                  <w:marBottom w:val="0"/>
                  <w:divBdr>
                    <w:top w:val="none" w:sz="0" w:space="0" w:color="auto"/>
                    <w:left w:val="none" w:sz="0" w:space="0" w:color="auto"/>
                    <w:bottom w:val="none" w:sz="0" w:space="0" w:color="auto"/>
                    <w:right w:val="none" w:sz="0" w:space="0" w:color="auto"/>
                  </w:divBdr>
                </w:div>
                <w:div w:id="1292125900">
                  <w:marLeft w:val="0"/>
                  <w:marRight w:val="0"/>
                  <w:marTop w:val="0"/>
                  <w:marBottom w:val="0"/>
                  <w:divBdr>
                    <w:top w:val="none" w:sz="0" w:space="0" w:color="auto"/>
                    <w:left w:val="none" w:sz="0" w:space="0" w:color="auto"/>
                    <w:bottom w:val="none" w:sz="0" w:space="0" w:color="auto"/>
                    <w:right w:val="none" w:sz="0" w:space="0" w:color="auto"/>
                  </w:divBdr>
                  <w:divsChild>
                    <w:div w:id="2116095356">
                      <w:marLeft w:val="0"/>
                      <w:marRight w:val="0"/>
                      <w:marTop w:val="0"/>
                      <w:marBottom w:val="0"/>
                      <w:divBdr>
                        <w:top w:val="none" w:sz="0" w:space="0" w:color="auto"/>
                        <w:left w:val="none" w:sz="0" w:space="0" w:color="auto"/>
                        <w:bottom w:val="none" w:sz="0" w:space="0" w:color="auto"/>
                        <w:right w:val="none" w:sz="0" w:space="0" w:color="auto"/>
                      </w:divBdr>
                      <w:divsChild>
                        <w:div w:id="1798793036">
                          <w:marLeft w:val="0"/>
                          <w:marRight w:val="0"/>
                          <w:marTop w:val="0"/>
                          <w:marBottom w:val="0"/>
                          <w:divBdr>
                            <w:top w:val="none" w:sz="0" w:space="0" w:color="auto"/>
                            <w:left w:val="none" w:sz="0" w:space="0" w:color="auto"/>
                            <w:bottom w:val="none" w:sz="0" w:space="0" w:color="auto"/>
                            <w:right w:val="none" w:sz="0" w:space="0" w:color="auto"/>
                          </w:divBdr>
                          <w:divsChild>
                            <w:div w:id="16350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82982">
                  <w:marLeft w:val="0"/>
                  <w:marRight w:val="0"/>
                  <w:marTop w:val="0"/>
                  <w:marBottom w:val="0"/>
                  <w:divBdr>
                    <w:top w:val="none" w:sz="0" w:space="0" w:color="auto"/>
                    <w:left w:val="none" w:sz="0" w:space="0" w:color="auto"/>
                    <w:bottom w:val="none" w:sz="0" w:space="0" w:color="auto"/>
                    <w:right w:val="none" w:sz="0" w:space="0" w:color="auto"/>
                  </w:divBdr>
                  <w:divsChild>
                    <w:div w:id="1821313175">
                      <w:marLeft w:val="0"/>
                      <w:marRight w:val="0"/>
                      <w:marTop w:val="0"/>
                      <w:marBottom w:val="0"/>
                      <w:divBdr>
                        <w:top w:val="none" w:sz="0" w:space="0" w:color="auto"/>
                        <w:left w:val="none" w:sz="0" w:space="0" w:color="auto"/>
                        <w:bottom w:val="none" w:sz="0" w:space="0" w:color="auto"/>
                        <w:right w:val="none" w:sz="0" w:space="0" w:color="auto"/>
                      </w:divBdr>
                      <w:divsChild>
                        <w:div w:id="1296793151">
                          <w:marLeft w:val="0"/>
                          <w:marRight w:val="0"/>
                          <w:marTop w:val="0"/>
                          <w:marBottom w:val="0"/>
                          <w:divBdr>
                            <w:top w:val="none" w:sz="0" w:space="0" w:color="auto"/>
                            <w:left w:val="none" w:sz="0" w:space="0" w:color="auto"/>
                            <w:bottom w:val="none" w:sz="0" w:space="0" w:color="auto"/>
                            <w:right w:val="none" w:sz="0" w:space="0" w:color="auto"/>
                          </w:divBdr>
                          <w:divsChild>
                            <w:div w:id="3946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29052">
                  <w:marLeft w:val="0"/>
                  <w:marRight w:val="0"/>
                  <w:marTop w:val="0"/>
                  <w:marBottom w:val="0"/>
                  <w:divBdr>
                    <w:top w:val="none" w:sz="0" w:space="0" w:color="auto"/>
                    <w:left w:val="none" w:sz="0" w:space="0" w:color="auto"/>
                    <w:bottom w:val="none" w:sz="0" w:space="0" w:color="auto"/>
                    <w:right w:val="none" w:sz="0" w:space="0" w:color="auto"/>
                  </w:divBdr>
                  <w:divsChild>
                    <w:div w:id="1689989438">
                      <w:marLeft w:val="0"/>
                      <w:marRight w:val="0"/>
                      <w:marTop w:val="0"/>
                      <w:marBottom w:val="0"/>
                      <w:divBdr>
                        <w:top w:val="none" w:sz="0" w:space="0" w:color="auto"/>
                        <w:left w:val="none" w:sz="0" w:space="0" w:color="auto"/>
                        <w:bottom w:val="none" w:sz="0" w:space="0" w:color="auto"/>
                        <w:right w:val="none" w:sz="0" w:space="0" w:color="auto"/>
                      </w:divBdr>
                      <w:divsChild>
                        <w:div w:id="688332441">
                          <w:marLeft w:val="0"/>
                          <w:marRight w:val="0"/>
                          <w:marTop w:val="0"/>
                          <w:marBottom w:val="0"/>
                          <w:divBdr>
                            <w:top w:val="none" w:sz="0" w:space="0" w:color="auto"/>
                            <w:left w:val="none" w:sz="0" w:space="0" w:color="auto"/>
                            <w:bottom w:val="none" w:sz="0" w:space="0" w:color="auto"/>
                            <w:right w:val="none" w:sz="0" w:space="0" w:color="auto"/>
                          </w:divBdr>
                          <w:divsChild>
                            <w:div w:id="2623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661">
                  <w:marLeft w:val="0"/>
                  <w:marRight w:val="0"/>
                  <w:marTop w:val="0"/>
                  <w:marBottom w:val="0"/>
                  <w:divBdr>
                    <w:top w:val="none" w:sz="0" w:space="0" w:color="auto"/>
                    <w:left w:val="none" w:sz="0" w:space="0" w:color="auto"/>
                    <w:bottom w:val="none" w:sz="0" w:space="0" w:color="auto"/>
                    <w:right w:val="none" w:sz="0" w:space="0" w:color="auto"/>
                  </w:divBdr>
                  <w:divsChild>
                    <w:div w:id="2062634209">
                      <w:marLeft w:val="0"/>
                      <w:marRight w:val="0"/>
                      <w:marTop w:val="0"/>
                      <w:marBottom w:val="0"/>
                      <w:divBdr>
                        <w:top w:val="none" w:sz="0" w:space="0" w:color="auto"/>
                        <w:left w:val="none" w:sz="0" w:space="0" w:color="auto"/>
                        <w:bottom w:val="none" w:sz="0" w:space="0" w:color="auto"/>
                        <w:right w:val="none" w:sz="0" w:space="0" w:color="auto"/>
                      </w:divBdr>
                      <w:divsChild>
                        <w:div w:id="2078743901">
                          <w:marLeft w:val="0"/>
                          <w:marRight w:val="0"/>
                          <w:marTop w:val="0"/>
                          <w:marBottom w:val="0"/>
                          <w:divBdr>
                            <w:top w:val="none" w:sz="0" w:space="0" w:color="auto"/>
                            <w:left w:val="none" w:sz="0" w:space="0" w:color="auto"/>
                            <w:bottom w:val="none" w:sz="0" w:space="0" w:color="auto"/>
                            <w:right w:val="none" w:sz="0" w:space="0" w:color="auto"/>
                          </w:divBdr>
                          <w:divsChild>
                            <w:div w:id="65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6016">
                  <w:marLeft w:val="0"/>
                  <w:marRight w:val="0"/>
                  <w:marTop w:val="0"/>
                  <w:marBottom w:val="0"/>
                  <w:divBdr>
                    <w:top w:val="none" w:sz="0" w:space="0" w:color="auto"/>
                    <w:left w:val="none" w:sz="0" w:space="0" w:color="auto"/>
                    <w:bottom w:val="none" w:sz="0" w:space="0" w:color="auto"/>
                    <w:right w:val="none" w:sz="0" w:space="0" w:color="auto"/>
                  </w:divBdr>
                  <w:divsChild>
                    <w:div w:id="547839826">
                      <w:marLeft w:val="0"/>
                      <w:marRight w:val="0"/>
                      <w:marTop w:val="0"/>
                      <w:marBottom w:val="0"/>
                      <w:divBdr>
                        <w:top w:val="none" w:sz="0" w:space="0" w:color="auto"/>
                        <w:left w:val="none" w:sz="0" w:space="0" w:color="auto"/>
                        <w:bottom w:val="none" w:sz="0" w:space="0" w:color="auto"/>
                        <w:right w:val="none" w:sz="0" w:space="0" w:color="auto"/>
                      </w:divBdr>
                      <w:divsChild>
                        <w:div w:id="864712977">
                          <w:marLeft w:val="0"/>
                          <w:marRight w:val="0"/>
                          <w:marTop w:val="0"/>
                          <w:marBottom w:val="0"/>
                          <w:divBdr>
                            <w:top w:val="none" w:sz="0" w:space="0" w:color="auto"/>
                            <w:left w:val="none" w:sz="0" w:space="0" w:color="auto"/>
                            <w:bottom w:val="none" w:sz="0" w:space="0" w:color="auto"/>
                            <w:right w:val="none" w:sz="0" w:space="0" w:color="auto"/>
                          </w:divBdr>
                          <w:divsChild>
                            <w:div w:id="1012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642834">
                  <w:marLeft w:val="0"/>
                  <w:marRight w:val="0"/>
                  <w:marTop w:val="0"/>
                  <w:marBottom w:val="0"/>
                  <w:divBdr>
                    <w:top w:val="none" w:sz="0" w:space="0" w:color="auto"/>
                    <w:left w:val="none" w:sz="0" w:space="0" w:color="auto"/>
                    <w:bottom w:val="none" w:sz="0" w:space="0" w:color="auto"/>
                    <w:right w:val="none" w:sz="0" w:space="0" w:color="auto"/>
                  </w:divBdr>
                  <w:divsChild>
                    <w:div w:id="658189359">
                      <w:marLeft w:val="0"/>
                      <w:marRight w:val="0"/>
                      <w:marTop w:val="0"/>
                      <w:marBottom w:val="0"/>
                      <w:divBdr>
                        <w:top w:val="none" w:sz="0" w:space="0" w:color="auto"/>
                        <w:left w:val="none" w:sz="0" w:space="0" w:color="auto"/>
                        <w:bottom w:val="none" w:sz="0" w:space="0" w:color="auto"/>
                        <w:right w:val="none" w:sz="0" w:space="0" w:color="auto"/>
                      </w:divBdr>
                      <w:divsChild>
                        <w:div w:id="1062212437">
                          <w:marLeft w:val="0"/>
                          <w:marRight w:val="0"/>
                          <w:marTop w:val="0"/>
                          <w:marBottom w:val="0"/>
                          <w:divBdr>
                            <w:top w:val="none" w:sz="0" w:space="0" w:color="auto"/>
                            <w:left w:val="none" w:sz="0" w:space="0" w:color="auto"/>
                            <w:bottom w:val="none" w:sz="0" w:space="0" w:color="auto"/>
                            <w:right w:val="none" w:sz="0" w:space="0" w:color="auto"/>
                          </w:divBdr>
                          <w:divsChild>
                            <w:div w:id="15710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07932">
                  <w:marLeft w:val="0"/>
                  <w:marRight w:val="0"/>
                  <w:marTop w:val="0"/>
                  <w:marBottom w:val="0"/>
                  <w:divBdr>
                    <w:top w:val="none" w:sz="0" w:space="0" w:color="auto"/>
                    <w:left w:val="none" w:sz="0" w:space="0" w:color="auto"/>
                    <w:bottom w:val="none" w:sz="0" w:space="0" w:color="auto"/>
                    <w:right w:val="none" w:sz="0" w:space="0" w:color="auto"/>
                  </w:divBdr>
                  <w:divsChild>
                    <w:div w:id="16009497">
                      <w:marLeft w:val="0"/>
                      <w:marRight w:val="0"/>
                      <w:marTop w:val="0"/>
                      <w:marBottom w:val="0"/>
                      <w:divBdr>
                        <w:top w:val="none" w:sz="0" w:space="0" w:color="auto"/>
                        <w:left w:val="none" w:sz="0" w:space="0" w:color="auto"/>
                        <w:bottom w:val="none" w:sz="0" w:space="0" w:color="auto"/>
                        <w:right w:val="none" w:sz="0" w:space="0" w:color="auto"/>
                      </w:divBdr>
                      <w:divsChild>
                        <w:div w:id="772240365">
                          <w:marLeft w:val="0"/>
                          <w:marRight w:val="0"/>
                          <w:marTop w:val="0"/>
                          <w:marBottom w:val="0"/>
                          <w:divBdr>
                            <w:top w:val="none" w:sz="0" w:space="0" w:color="auto"/>
                            <w:left w:val="none" w:sz="0" w:space="0" w:color="auto"/>
                            <w:bottom w:val="none" w:sz="0" w:space="0" w:color="auto"/>
                            <w:right w:val="none" w:sz="0" w:space="0" w:color="auto"/>
                          </w:divBdr>
                          <w:divsChild>
                            <w:div w:id="9228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98599">
                  <w:marLeft w:val="0"/>
                  <w:marRight w:val="0"/>
                  <w:marTop w:val="0"/>
                  <w:marBottom w:val="0"/>
                  <w:divBdr>
                    <w:top w:val="none" w:sz="0" w:space="0" w:color="auto"/>
                    <w:left w:val="none" w:sz="0" w:space="0" w:color="auto"/>
                    <w:bottom w:val="none" w:sz="0" w:space="0" w:color="auto"/>
                    <w:right w:val="none" w:sz="0" w:space="0" w:color="auto"/>
                  </w:divBdr>
                  <w:divsChild>
                    <w:div w:id="1651666742">
                      <w:marLeft w:val="0"/>
                      <w:marRight w:val="0"/>
                      <w:marTop w:val="0"/>
                      <w:marBottom w:val="0"/>
                      <w:divBdr>
                        <w:top w:val="none" w:sz="0" w:space="0" w:color="auto"/>
                        <w:left w:val="none" w:sz="0" w:space="0" w:color="auto"/>
                        <w:bottom w:val="none" w:sz="0" w:space="0" w:color="auto"/>
                        <w:right w:val="none" w:sz="0" w:space="0" w:color="auto"/>
                      </w:divBdr>
                      <w:divsChild>
                        <w:div w:id="1288899394">
                          <w:marLeft w:val="0"/>
                          <w:marRight w:val="0"/>
                          <w:marTop w:val="0"/>
                          <w:marBottom w:val="0"/>
                          <w:divBdr>
                            <w:top w:val="none" w:sz="0" w:space="0" w:color="auto"/>
                            <w:left w:val="none" w:sz="0" w:space="0" w:color="auto"/>
                            <w:bottom w:val="none" w:sz="0" w:space="0" w:color="auto"/>
                            <w:right w:val="none" w:sz="0" w:space="0" w:color="auto"/>
                          </w:divBdr>
                          <w:divsChild>
                            <w:div w:id="1208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5827">
                  <w:marLeft w:val="0"/>
                  <w:marRight w:val="0"/>
                  <w:marTop w:val="0"/>
                  <w:marBottom w:val="0"/>
                  <w:divBdr>
                    <w:top w:val="none" w:sz="0" w:space="0" w:color="auto"/>
                    <w:left w:val="none" w:sz="0" w:space="0" w:color="auto"/>
                    <w:bottom w:val="none" w:sz="0" w:space="0" w:color="auto"/>
                    <w:right w:val="none" w:sz="0" w:space="0" w:color="auto"/>
                  </w:divBdr>
                  <w:divsChild>
                    <w:div w:id="979193165">
                      <w:marLeft w:val="0"/>
                      <w:marRight w:val="0"/>
                      <w:marTop w:val="0"/>
                      <w:marBottom w:val="0"/>
                      <w:divBdr>
                        <w:top w:val="none" w:sz="0" w:space="0" w:color="auto"/>
                        <w:left w:val="none" w:sz="0" w:space="0" w:color="auto"/>
                        <w:bottom w:val="none" w:sz="0" w:space="0" w:color="auto"/>
                        <w:right w:val="none" w:sz="0" w:space="0" w:color="auto"/>
                      </w:divBdr>
                      <w:divsChild>
                        <w:div w:id="901869057">
                          <w:marLeft w:val="0"/>
                          <w:marRight w:val="0"/>
                          <w:marTop w:val="0"/>
                          <w:marBottom w:val="0"/>
                          <w:divBdr>
                            <w:top w:val="none" w:sz="0" w:space="0" w:color="auto"/>
                            <w:left w:val="none" w:sz="0" w:space="0" w:color="auto"/>
                            <w:bottom w:val="none" w:sz="0" w:space="0" w:color="auto"/>
                            <w:right w:val="none" w:sz="0" w:space="0" w:color="auto"/>
                          </w:divBdr>
                          <w:divsChild>
                            <w:div w:id="7003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7926">
                  <w:marLeft w:val="0"/>
                  <w:marRight w:val="0"/>
                  <w:marTop w:val="0"/>
                  <w:marBottom w:val="0"/>
                  <w:divBdr>
                    <w:top w:val="none" w:sz="0" w:space="0" w:color="auto"/>
                    <w:left w:val="none" w:sz="0" w:space="0" w:color="auto"/>
                    <w:bottom w:val="none" w:sz="0" w:space="0" w:color="auto"/>
                    <w:right w:val="none" w:sz="0" w:space="0" w:color="auto"/>
                  </w:divBdr>
                  <w:divsChild>
                    <w:div w:id="1544559954">
                      <w:marLeft w:val="0"/>
                      <w:marRight w:val="0"/>
                      <w:marTop w:val="0"/>
                      <w:marBottom w:val="0"/>
                      <w:divBdr>
                        <w:top w:val="none" w:sz="0" w:space="0" w:color="auto"/>
                        <w:left w:val="none" w:sz="0" w:space="0" w:color="auto"/>
                        <w:bottom w:val="none" w:sz="0" w:space="0" w:color="auto"/>
                        <w:right w:val="none" w:sz="0" w:space="0" w:color="auto"/>
                      </w:divBdr>
                      <w:divsChild>
                        <w:div w:id="475758006">
                          <w:marLeft w:val="0"/>
                          <w:marRight w:val="0"/>
                          <w:marTop w:val="0"/>
                          <w:marBottom w:val="0"/>
                          <w:divBdr>
                            <w:top w:val="none" w:sz="0" w:space="0" w:color="auto"/>
                            <w:left w:val="none" w:sz="0" w:space="0" w:color="auto"/>
                            <w:bottom w:val="none" w:sz="0" w:space="0" w:color="auto"/>
                            <w:right w:val="none" w:sz="0" w:space="0" w:color="auto"/>
                          </w:divBdr>
                          <w:divsChild>
                            <w:div w:id="1376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9611">
                  <w:marLeft w:val="0"/>
                  <w:marRight w:val="0"/>
                  <w:marTop w:val="0"/>
                  <w:marBottom w:val="0"/>
                  <w:divBdr>
                    <w:top w:val="none" w:sz="0" w:space="0" w:color="auto"/>
                    <w:left w:val="none" w:sz="0" w:space="0" w:color="auto"/>
                    <w:bottom w:val="none" w:sz="0" w:space="0" w:color="auto"/>
                    <w:right w:val="none" w:sz="0" w:space="0" w:color="auto"/>
                  </w:divBdr>
                  <w:divsChild>
                    <w:div w:id="1101413061">
                      <w:marLeft w:val="0"/>
                      <w:marRight w:val="0"/>
                      <w:marTop w:val="0"/>
                      <w:marBottom w:val="0"/>
                      <w:divBdr>
                        <w:top w:val="none" w:sz="0" w:space="0" w:color="auto"/>
                        <w:left w:val="none" w:sz="0" w:space="0" w:color="auto"/>
                        <w:bottom w:val="none" w:sz="0" w:space="0" w:color="auto"/>
                        <w:right w:val="none" w:sz="0" w:space="0" w:color="auto"/>
                      </w:divBdr>
                      <w:divsChild>
                        <w:div w:id="1807775334">
                          <w:marLeft w:val="0"/>
                          <w:marRight w:val="0"/>
                          <w:marTop w:val="0"/>
                          <w:marBottom w:val="0"/>
                          <w:divBdr>
                            <w:top w:val="none" w:sz="0" w:space="0" w:color="auto"/>
                            <w:left w:val="none" w:sz="0" w:space="0" w:color="auto"/>
                            <w:bottom w:val="none" w:sz="0" w:space="0" w:color="auto"/>
                            <w:right w:val="none" w:sz="0" w:space="0" w:color="auto"/>
                          </w:divBdr>
                          <w:divsChild>
                            <w:div w:id="160125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1404">
                  <w:marLeft w:val="0"/>
                  <w:marRight w:val="0"/>
                  <w:marTop w:val="0"/>
                  <w:marBottom w:val="0"/>
                  <w:divBdr>
                    <w:top w:val="none" w:sz="0" w:space="0" w:color="auto"/>
                    <w:left w:val="none" w:sz="0" w:space="0" w:color="auto"/>
                    <w:bottom w:val="none" w:sz="0" w:space="0" w:color="auto"/>
                    <w:right w:val="none" w:sz="0" w:space="0" w:color="auto"/>
                  </w:divBdr>
                  <w:divsChild>
                    <w:div w:id="1720013319">
                      <w:marLeft w:val="0"/>
                      <w:marRight w:val="0"/>
                      <w:marTop w:val="0"/>
                      <w:marBottom w:val="0"/>
                      <w:divBdr>
                        <w:top w:val="none" w:sz="0" w:space="0" w:color="auto"/>
                        <w:left w:val="none" w:sz="0" w:space="0" w:color="auto"/>
                        <w:bottom w:val="none" w:sz="0" w:space="0" w:color="auto"/>
                        <w:right w:val="none" w:sz="0" w:space="0" w:color="auto"/>
                      </w:divBdr>
                      <w:divsChild>
                        <w:div w:id="1918126758">
                          <w:marLeft w:val="0"/>
                          <w:marRight w:val="0"/>
                          <w:marTop w:val="0"/>
                          <w:marBottom w:val="0"/>
                          <w:divBdr>
                            <w:top w:val="none" w:sz="0" w:space="0" w:color="auto"/>
                            <w:left w:val="none" w:sz="0" w:space="0" w:color="auto"/>
                            <w:bottom w:val="none" w:sz="0" w:space="0" w:color="auto"/>
                            <w:right w:val="none" w:sz="0" w:space="0" w:color="auto"/>
                          </w:divBdr>
                          <w:divsChild>
                            <w:div w:id="10175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63247">
                  <w:marLeft w:val="0"/>
                  <w:marRight w:val="0"/>
                  <w:marTop w:val="0"/>
                  <w:marBottom w:val="0"/>
                  <w:divBdr>
                    <w:top w:val="none" w:sz="0" w:space="0" w:color="auto"/>
                    <w:left w:val="none" w:sz="0" w:space="0" w:color="auto"/>
                    <w:bottom w:val="none" w:sz="0" w:space="0" w:color="auto"/>
                    <w:right w:val="none" w:sz="0" w:space="0" w:color="auto"/>
                  </w:divBdr>
                  <w:divsChild>
                    <w:div w:id="218639110">
                      <w:marLeft w:val="0"/>
                      <w:marRight w:val="0"/>
                      <w:marTop w:val="0"/>
                      <w:marBottom w:val="0"/>
                      <w:divBdr>
                        <w:top w:val="none" w:sz="0" w:space="0" w:color="auto"/>
                        <w:left w:val="none" w:sz="0" w:space="0" w:color="auto"/>
                        <w:bottom w:val="none" w:sz="0" w:space="0" w:color="auto"/>
                        <w:right w:val="none" w:sz="0" w:space="0" w:color="auto"/>
                      </w:divBdr>
                      <w:divsChild>
                        <w:div w:id="574825868">
                          <w:marLeft w:val="0"/>
                          <w:marRight w:val="0"/>
                          <w:marTop w:val="0"/>
                          <w:marBottom w:val="0"/>
                          <w:divBdr>
                            <w:top w:val="none" w:sz="0" w:space="0" w:color="auto"/>
                            <w:left w:val="none" w:sz="0" w:space="0" w:color="auto"/>
                            <w:bottom w:val="none" w:sz="0" w:space="0" w:color="auto"/>
                            <w:right w:val="none" w:sz="0" w:space="0" w:color="auto"/>
                          </w:divBdr>
                          <w:divsChild>
                            <w:div w:id="16894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8480">
                  <w:marLeft w:val="0"/>
                  <w:marRight w:val="0"/>
                  <w:marTop w:val="0"/>
                  <w:marBottom w:val="0"/>
                  <w:divBdr>
                    <w:top w:val="none" w:sz="0" w:space="0" w:color="auto"/>
                    <w:left w:val="none" w:sz="0" w:space="0" w:color="auto"/>
                    <w:bottom w:val="none" w:sz="0" w:space="0" w:color="auto"/>
                    <w:right w:val="none" w:sz="0" w:space="0" w:color="auto"/>
                  </w:divBdr>
                  <w:divsChild>
                    <w:div w:id="682243154">
                      <w:marLeft w:val="0"/>
                      <w:marRight w:val="0"/>
                      <w:marTop w:val="0"/>
                      <w:marBottom w:val="0"/>
                      <w:divBdr>
                        <w:top w:val="none" w:sz="0" w:space="0" w:color="auto"/>
                        <w:left w:val="none" w:sz="0" w:space="0" w:color="auto"/>
                        <w:bottom w:val="none" w:sz="0" w:space="0" w:color="auto"/>
                        <w:right w:val="none" w:sz="0" w:space="0" w:color="auto"/>
                      </w:divBdr>
                      <w:divsChild>
                        <w:div w:id="236986661">
                          <w:marLeft w:val="0"/>
                          <w:marRight w:val="0"/>
                          <w:marTop w:val="0"/>
                          <w:marBottom w:val="0"/>
                          <w:divBdr>
                            <w:top w:val="none" w:sz="0" w:space="0" w:color="auto"/>
                            <w:left w:val="none" w:sz="0" w:space="0" w:color="auto"/>
                            <w:bottom w:val="none" w:sz="0" w:space="0" w:color="auto"/>
                            <w:right w:val="none" w:sz="0" w:space="0" w:color="auto"/>
                          </w:divBdr>
                          <w:divsChild>
                            <w:div w:id="6627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2415">
                  <w:marLeft w:val="0"/>
                  <w:marRight w:val="0"/>
                  <w:marTop w:val="0"/>
                  <w:marBottom w:val="0"/>
                  <w:divBdr>
                    <w:top w:val="none" w:sz="0" w:space="0" w:color="auto"/>
                    <w:left w:val="none" w:sz="0" w:space="0" w:color="auto"/>
                    <w:bottom w:val="none" w:sz="0" w:space="0" w:color="auto"/>
                    <w:right w:val="none" w:sz="0" w:space="0" w:color="auto"/>
                  </w:divBdr>
                  <w:divsChild>
                    <w:div w:id="673872783">
                      <w:marLeft w:val="0"/>
                      <w:marRight w:val="0"/>
                      <w:marTop w:val="0"/>
                      <w:marBottom w:val="0"/>
                      <w:divBdr>
                        <w:top w:val="none" w:sz="0" w:space="0" w:color="auto"/>
                        <w:left w:val="none" w:sz="0" w:space="0" w:color="auto"/>
                        <w:bottom w:val="none" w:sz="0" w:space="0" w:color="auto"/>
                        <w:right w:val="none" w:sz="0" w:space="0" w:color="auto"/>
                      </w:divBdr>
                      <w:divsChild>
                        <w:div w:id="96367291">
                          <w:marLeft w:val="0"/>
                          <w:marRight w:val="0"/>
                          <w:marTop w:val="0"/>
                          <w:marBottom w:val="0"/>
                          <w:divBdr>
                            <w:top w:val="none" w:sz="0" w:space="0" w:color="auto"/>
                            <w:left w:val="none" w:sz="0" w:space="0" w:color="auto"/>
                            <w:bottom w:val="none" w:sz="0" w:space="0" w:color="auto"/>
                            <w:right w:val="none" w:sz="0" w:space="0" w:color="auto"/>
                          </w:divBdr>
                          <w:divsChild>
                            <w:div w:id="12263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3106">
                  <w:marLeft w:val="0"/>
                  <w:marRight w:val="0"/>
                  <w:marTop w:val="0"/>
                  <w:marBottom w:val="0"/>
                  <w:divBdr>
                    <w:top w:val="none" w:sz="0" w:space="0" w:color="auto"/>
                    <w:left w:val="none" w:sz="0" w:space="0" w:color="auto"/>
                    <w:bottom w:val="none" w:sz="0" w:space="0" w:color="auto"/>
                    <w:right w:val="none" w:sz="0" w:space="0" w:color="auto"/>
                  </w:divBdr>
                  <w:divsChild>
                    <w:div w:id="818497796">
                      <w:marLeft w:val="0"/>
                      <w:marRight w:val="0"/>
                      <w:marTop w:val="0"/>
                      <w:marBottom w:val="0"/>
                      <w:divBdr>
                        <w:top w:val="none" w:sz="0" w:space="0" w:color="auto"/>
                        <w:left w:val="none" w:sz="0" w:space="0" w:color="auto"/>
                        <w:bottom w:val="none" w:sz="0" w:space="0" w:color="auto"/>
                        <w:right w:val="none" w:sz="0" w:space="0" w:color="auto"/>
                      </w:divBdr>
                      <w:divsChild>
                        <w:div w:id="229966873">
                          <w:marLeft w:val="0"/>
                          <w:marRight w:val="0"/>
                          <w:marTop w:val="0"/>
                          <w:marBottom w:val="0"/>
                          <w:divBdr>
                            <w:top w:val="none" w:sz="0" w:space="0" w:color="auto"/>
                            <w:left w:val="none" w:sz="0" w:space="0" w:color="auto"/>
                            <w:bottom w:val="none" w:sz="0" w:space="0" w:color="auto"/>
                            <w:right w:val="none" w:sz="0" w:space="0" w:color="auto"/>
                          </w:divBdr>
                          <w:divsChild>
                            <w:div w:id="7510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90663">
                  <w:marLeft w:val="0"/>
                  <w:marRight w:val="0"/>
                  <w:marTop w:val="0"/>
                  <w:marBottom w:val="0"/>
                  <w:divBdr>
                    <w:top w:val="none" w:sz="0" w:space="0" w:color="auto"/>
                    <w:left w:val="none" w:sz="0" w:space="0" w:color="auto"/>
                    <w:bottom w:val="none" w:sz="0" w:space="0" w:color="auto"/>
                    <w:right w:val="none" w:sz="0" w:space="0" w:color="auto"/>
                  </w:divBdr>
                  <w:divsChild>
                    <w:div w:id="953710935">
                      <w:marLeft w:val="0"/>
                      <w:marRight w:val="0"/>
                      <w:marTop w:val="0"/>
                      <w:marBottom w:val="0"/>
                      <w:divBdr>
                        <w:top w:val="none" w:sz="0" w:space="0" w:color="auto"/>
                        <w:left w:val="none" w:sz="0" w:space="0" w:color="auto"/>
                        <w:bottom w:val="none" w:sz="0" w:space="0" w:color="auto"/>
                        <w:right w:val="none" w:sz="0" w:space="0" w:color="auto"/>
                      </w:divBdr>
                      <w:divsChild>
                        <w:div w:id="433674308">
                          <w:marLeft w:val="0"/>
                          <w:marRight w:val="0"/>
                          <w:marTop w:val="0"/>
                          <w:marBottom w:val="0"/>
                          <w:divBdr>
                            <w:top w:val="none" w:sz="0" w:space="0" w:color="auto"/>
                            <w:left w:val="none" w:sz="0" w:space="0" w:color="auto"/>
                            <w:bottom w:val="none" w:sz="0" w:space="0" w:color="auto"/>
                            <w:right w:val="none" w:sz="0" w:space="0" w:color="auto"/>
                          </w:divBdr>
                          <w:divsChild>
                            <w:div w:id="14695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853523">
                  <w:marLeft w:val="0"/>
                  <w:marRight w:val="0"/>
                  <w:marTop w:val="0"/>
                  <w:marBottom w:val="0"/>
                  <w:divBdr>
                    <w:top w:val="none" w:sz="0" w:space="0" w:color="auto"/>
                    <w:left w:val="none" w:sz="0" w:space="0" w:color="auto"/>
                    <w:bottom w:val="none" w:sz="0" w:space="0" w:color="auto"/>
                    <w:right w:val="none" w:sz="0" w:space="0" w:color="auto"/>
                  </w:divBdr>
                  <w:divsChild>
                    <w:div w:id="1795555622">
                      <w:marLeft w:val="0"/>
                      <w:marRight w:val="0"/>
                      <w:marTop w:val="0"/>
                      <w:marBottom w:val="0"/>
                      <w:divBdr>
                        <w:top w:val="none" w:sz="0" w:space="0" w:color="auto"/>
                        <w:left w:val="none" w:sz="0" w:space="0" w:color="auto"/>
                        <w:bottom w:val="none" w:sz="0" w:space="0" w:color="auto"/>
                        <w:right w:val="none" w:sz="0" w:space="0" w:color="auto"/>
                      </w:divBdr>
                      <w:divsChild>
                        <w:div w:id="1358968368">
                          <w:marLeft w:val="0"/>
                          <w:marRight w:val="0"/>
                          <w:marTop w:val="0"/>
                          <w:marBottom w:val="0"/>
                          <w:divBdr>
                            <w:top w:val="none" w:sz="0" w:space="0" w:color="auto"/>
                            <w:left w:val="none" w:sz="0" w:space="0" w:color="auto"/>
                            <w:bottom w:val="none" w:sz="0" w:space="0" w:color="auto"/>
                            <w:right w:val="none" w:sz="0" w:space="0" w:color="auto"/>
                          </w:divBdr>
                          <w:divsChild>
                            <w:div w:id="9152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90466">
                  <w:marLeft w:val="0"/>
                  <w:marRight w:val="0"/>
                  <w:marTop w:val="0"/>
                  <w:marBottom w:val="0"/>
                  <w:divBdr>
                    <w:top w:val="none" w:sz="0" w:space="0" w:color="auto"/>
                    <w:left w:val="none" w:sz="0" w:space="0" w:color="auto"/>
                    <w:bottom w:val="none" w:sz="0" w:space="0" w:color="auto"/>
                    <w:right w:val="none" w:sz="0" w:space="0" w:color="auto"/>
                  </w:divBdr>
                  <w:divsChild>
                    <w:div w:id="382678896">
                      <w:marLeft w:val="0"/>
                      <w:marRight w:val="0"/>
                      <w:marTop w:val="0"/>
                      <w:marBottom w:val="0"/>
                      <w:divBdr>
                        <w:top w:val="none" w:sz="0" w:space="0" w:color="auto"/>
                        <w:left w:val="none" w:sz="0" w:space="0" w:color="auto"/>
                        <w:bottom w:val="none" w:sz="0" w:space="0" w:color="auto"/>
                        <w:right w:val="none" w:sz="0" w:space="0" w:color="auto"/>
                      </w:divBdr>
                      <w:divsChild>
                        <w:div w:id="774597513">
                          <w:marLeft w:val="0"/>
                          <w:marRight w:val="0"/>
                          <w:marTop w:val="0"/>
                          <w:marBottom w:val="0"/>
                          <w:divBdr>
                            <w:top w:val="none" w:sz="0" w:space="0" w:color="auto"/>
                            <w:left w:val="none" w:sz="0" w:space="0" w:color="auto"/>
                            <w:bottom w:val="none" w:sz="0" w:space="0" w:color="auto"/>
                            <w:right w:val="none" w:sz="0" w:space="0" w:color="auto"/>
                          </w:divBdr>
                          <w:divsChild>
                            <w:div w:id="16265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4114">
                  <w:marLeft w:val="0"/>
                  <w:marRight w:val="0"/>
                  <w:marTop w:val="0"/>
                  <w:marBottom w:val="0"/>
                  <w:divBdr>
                    <w:top w:val="none" w:sz="0" w:space="0" w:color="auto"/>
                    <w:left w:val="none" w:sz="0" w:space="0" w:color="auto"/>
                    <w:bottom w:val="none" w:sz="0" w:space="0" w:color="auto"/>
                    <w:right w:val="none" w:sz="0" w:space="0" w:color="auto"/>
                  </w:divBdr>
                  <w:divsChild>
                    <w:div w:id="2127002994">
                      <w:marLeft w:val="0"/>
                      <w:marRight w:val="0"/>
                      <w:marTop w:val="0"/>
                      <w:marBottom w:val="0"/>
                      <w:divBdr>
                        <w:top w:val="none" w:sz="0" w:space="0" w:color="auto"/>
                        <w:left w:val="none" w:sz="0" w:space="0" w:color="auto"/>
                        <w:bottom w:val="none" w:sz="0" w:space="0" w:color="auto"/>
                        <w:right w:val="none" w:sz="0" w:space="0" w:color="auto"/>
                      </w:divBdr>
                      <w:divsChild>
                        <w:div w:id="1687365835">
                          <w:marLeft w:val="0"/>
                          <w:marRight w:val="0"/>
                          <w:marTop w:val="0"/>
                          <w:marBottom w:val="0"/>
                          <w:divBdr>
                            <w:top w:val="none" w:sz="0" w:space="0" w:color="auto"/>
                            <w:left w:val="none" w:sz="0" w:space="0" w:color="auto"/>
                            <w:bottom w:val="none" w:sz="0" w:space="0" w:color="auto"/>
                            <w:right w:val="none" w:sz="0" w:space="0" w:color="auto"/>
                          </w:divBdr>
                          <w:divsChild>
                            <w:div w:id="21170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93575">
                  <w:marLeft w:val="0"/>
                  <w:marRight w:val="0"/>
                  <w:marTop w:val="0"/>
                  <w:marBottom w:val="0"/>
                  <w:divBdr>
                    <w:top w:val="none" w:sz="0" w:space="0" w:color="auto"/>
                    <w:left w:val="none" w:sz="0" w:space="0" w:color="auto"/>
                    <w:bottom w:val="none" w:sz="0" w:space="0" w:color="auto"/>
                    <w:right w:val="none" w:sz="0" w:space="0" w:color="auto"/>
                  </w:divBdr>
                  <w:divsChild>
                    <w:div w:id="1426147735">
                      <w:marLeft w:val="0"/>
                      <w:marRight w:val="0"/>
                      <w:marTop w:val="0"/>
                      <w:marBottom w:val="0"/>
                      <w:divBdr>
                        <w:top w:val="none" w:sz="0" w:space="0" w:color="auto"/>
                        <w:left w:val="none" w:sz="0" w:space="0" w:color="auto"/>
                        <w:bottom w:val="none" w:sz="0" w:space="0" w:color="auto"/>
                        <w:right w:val="none" w:sz="0" w:space="0" w:color="auto"/>
                      </w:divBdr>
                      <w:divsChild>
                        <w:div w:id="1838642954">
                          <w:marLeft w:val="0"/>
                          <w:marRight w:val="0"/>
                          <w:marTop w:val="0"/>
                          <w:marBottom w:val="0"/>
                          <w:divBdr>
                            <w:top w:val="none" w:sz="0" w:space="0" w:color="auto"/>
                            <w:left w:val="none" w:sz="0" w:space="0" w:color="auto"/>
                            <w:bottom w:val="none" w:sz="0" w:space="0" w:color="auto"/>
                            <w:right w:val="none" w:sz="0" w:space="0" w:color="auto"/>
                          </w:divBdr>
                          <w:divsChild>
                            <w:div w:id="18672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071518">
                  <w:marLeft w:val="0"/>
                  <w:marRight w:val="0"/>
                  <w:marTop w:val="0"/>
                  <w:marBottom w:val="0"/>
                  <w:divBdr>
                    <w:top w:val="none" w:sz="0" w:space="0" w:color="auto"/>
                    <w:left w:val="none" w:sz="0" w:space="0" w:color="auto"/>
                    <w:bottom w:val="none" w:sz="0" w:space="0" w:color="auto"/>
                    <w:right w:val="none" w:sz="0" w:space="0" w:color="auto"/>
                  </w:divBdr>
                  <w:divsChild>
                    <w:div w:id="1627853796">
                      <w:marLeft w:val="0"/>
                      <w:marRight w:val="0"/>
                      <w:marTop w:val="0"/>
                      <w:marBottom w:val="0"/>
                      <w:divBdr>
                        <w:top w:val="none" w:sz="0" w:space="0" w:color="auto"/>
                        <w:left w:val="none" w:sz="0" w:space="0" w:color="auto"/>
                        <w:bottom w:val="none" w:sz="0" w:space="0" w:color="auto"/>
                        <w:right w:val="none" w:sz="0" w:space="0" w:color="auto"/>
                      </w:divBdr>
                      <w:divsChild>
                        <w:div w:id="1855803650">
                          <w:marLeft w:val="0"/>
                          <w:marRight w:val="0"/>
                          <w:marTop w:val="0"/>
                          <w:marBottom w:val="0"/>
                          <w:divBdr>
                            <w:top w:val="none" w:sz="0" w:space="0" w:color="auto"/>
                            <w:left w:val="none" w:sz="0" w:space="0" w:color="auto"/>
                            <w:bottom w:val="none" w:sz="0" w:space="0" w:color="auto"/>
                            <w:right w:val="none" w:sz="0" w:space="0" w:color="auto"/>
                          </w:divBdr>
                          <w:divsChild>
                            <w:div w:id="1856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155">
                  <w:marLeft w:val="0"/>
                  <w:marRight w:val="0"/>
                  <w:marTop w:val="0"/>
                  <w:marBottom w:val="0"/>
                  <w:divBdr>
                    <w:top w:val="none" w:sz="0" w:space="0" w:color="auto"/>
                    <w:left w:val="none" w:sz="0" w:space="0" w:color="auto"/>
                    <w:bottom w:val="none" w:sz="0" w:space="0" w:color="auto"/>
                    <w:right w:val="none" w:sz="0" w:space="0" w:color="auto"/>
                  </w:divBdr>
                  <w:divsChild>
                    <w:div w:id="1796750127">
                      <w:marLeft w:val="0"/>
                      <w:marRight w:val="0"/>
                      <w:marTop w:val="0"/>
                      <w:marBottom w:val="0"/>
                      <w:divBdr>
                        <w:top w:val="none" w:sz="0" w:space="0" w:color="auto"/>
                        <w:left w:val="none" w:sz="0" w:space="0" w:color="auto"/>
                        <w:bottom w:val="none" w:sz="0" w:space="0" w:color="auto"/>
                        <w:right w:val="none" w:sz="0" w:space="0" w:color="auto"/>
                      </w:divBdr>
                      <w:divsChild>
                        <w:div w:id="167522951">
                          <w:marLeft w:val="0"/>
                          <w:marRight w:val="0"/>
                          <w:marTop w:val="0"/>
                          <w:marBottom w:val="0"/>
                          <w:divBdr>
                            <w:top w:val="none" w:sz="0" w:space="0" w:color="auto"/>
                            <w:left w:val="none" w:sz="0" w:space="0" w:color="auto"/>
                            <w:bottom w:val="none" w:sz="0" w:space="0" w:color="auto"/>
                            <w:right w:val="none" w:sz="0" w:space="0" w:color="auto"/>
                          </w:divBdr>
                          <w:divsChild>
                            <w:div w:id="17500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23030">
                  <w:marLeft w:val="0"/>
                  <w:marRight w:val="0"/>
                  <w:marTop w:val="0"/>
                  <w:marBottom w:val="0"/>
                  <w:divBdr>
                    <w:top w:val="none" w:sz="0" w:space="0" w:color="auto"/>
                    <w:left w:val="none" w:sz="0" w:space="0" w:color="auto"/>
                    <w:bottom w:val="none" w:sz="0" w:space="0" w:color="auto"/>
                    <w:right w:val="none" w:sz="0" w:space="0" w:color="auto"/>
                  </w:divBdr>
                  <w:divsChild>
                    <w:div w:id="179664954">
                      <w:marLeft w:val="0"/>
                      <w:marRight w:val="0"/>
                      <w:marTop w:val="0"/>
                      <w:marBottom w:val="0"/>
                      <w:divBdr>
                        <w:top w:val="none" w:sz="0" w:space="0" w:color="auto"/>
                        <w:left w:val="none" w:sz="0" w:space="0" w:color="auto"/>
                        <w:bottom w:val="none" w:sz="0" w:space="0" w:color="auto"/>
                        <w:right w:val="none" w:sz="0" w:space="0" w:color="auto"/>
                      </w:divBdr>
                      <w:divsChild>
                        <w:div w:id="1939479467">
                          <w:marLeft w:val="0"/>
                          <w:marRight w:val="0"/>
                          <w:marTop w:val="0"/>
                          <w:marBottom w:val="0"/>
                          <w:divBdr>
                            <w:top w:val="none" w:sz="0" w:space="0" w:color="auto"/>
                            <w:left w:val="none" w:sz="0" w:space="0" w:color="auto"/>
                            <w:bottom w:val="none" w:sz="0" w:space="0" w:color="auto"/>
                            <w:right w:val="none" w:sz="0" w:space="0" w:color="auto"/>
                          </w:divBdr>
                          <w:divsChild>
                            <w:div w:id="4393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e.wikipedia.org/wiki/Katholizismus" TargetMode="External"/><Relationship Id="rId299" Type="http://schemas.openxmlformats.org/officeDocument/2006/relationships/hyperlink" Target="http://de.wikipedia.org/wiki/Kanzlei" TargetMode="External"/><Relationship Id="rId303" Type="http://schemas.openxmlformats.org/officeDocument/2006/relationships/hyperlink" Target="http://de.wikipedia.org/wiki/B%C3%A4ckerei" TargetMode="External"/><Relationship Id="rId21" Type="http://schemas.openxmlformats.org/officeDocument/2006/relationships/hyperlink" Target="http://commons.wikimedia.org/wiki/File:Stuckart_Lubiaz.png" TargetMode="External"/><Relationship Id="rId42" Type="http://schemas.openxmlformats.org/officeDocument/2006/relationships/hyperlink" Target="http://de.wikipedia.org/wiki/Heinrich_I._%28Polen%29" TargetMode="External"/><Relationship Id="rId63" Type="http://schemas.openxmlformats.org/officeDocument/2006/relationships/hyperlink" Target="http://de.wikipedia.org/wiki/Boleslaw_II._%28Schlesien%29" TargetMode="External"/><Relationship Id="rId84" Type="http://schemas.openxmlformats.org/officeDocument/2006/relationships/hyperlink" Target="http://de.wikipedia.org/wiki/O%C5%9Bwi%C4%99cim" TargetMode="External"/><Relationship Id="rId138" Type="http://schemas.openxmlformats.org/officeDocument/2006/relationships/image" Target="media/image11.png"/><Relationship Id="rId159" Type="http://schemas.openxmlformats.org/officeDocument/2006/relationships/hyperlink" Target="http://de.wikipedia.org/wiki/Kloster_Leubus" TargetMode="External"/><Relationship Id="rId324" Type="http://schemas.openxmlformats.org/officeDocument/2006/relationships/hyperlink" Target="http://www.fundacjalubiaz.org.pl/index.php?page=rewitalizacja" TargetMode="External"/><Relationship Id="rId170" Type="http://schemas.openxmlformats.org/officeDocument/2006/relationships/hyperlink" Target="http://de.wikipedia.org/wiki/Nationalmuseum_%28Breslau%29" TargetMode="External"/><Relationship Id="rId191" Type="http://schemas.openxmlformats.org/officeDocument/2006/relationships/hyperlink" Target="http://de.wikipedia.org/wiki/Tagung" TargetMode="External"/><Relationship Id="rId205" Type="http://schemas.openxmlformats.org/officeDocument/2006/relationships/hyperlink" Target="http://de.wikipedia.org/wiki/Gew%C3%B6lbe" TargetMode="External"/><Relationship Id="rId226" Type="http://schemas.openxmlformats.org/officeDocument/2006/relationships/hyperlink" Target="http://de.wikipedia.org/wiki/Kuppel" TargetMode="External"/><Relationship Id="rId247" Type="http://schemas.openxmlformats.org/officeDocument/2006/relationships/hyperlink" Target="http://de.wikipedia.org/wiki/Apotheose" TargetMode="External"/><Relationship Id="rId107" Type="http://schemas.openxmlformats.org/officeDocument/2006/relationships/hyperlink" Target="http://de.wikipedia.org/wiki/Schweden" TargetMode="External"/><Relationship Id="rId268" Type="http://schemas.openxmlformats.org/officeDocument/2006/relationships/hyperlink" Target="http://de.wikipedia.org/wiki/Stuckateur" TargetMode="External"/><Relationship Id="rId289" Type="http://schemas.openxmlformats.org/officeDocument/2006/relationships/image" Target="media/image22.jpeg"/><Relationship Id="rId11" Type="http://schemas.openxmlformats.org/officeDocument/2006/relationships/hyperlink" Target="http://de.wikipedia.org/wiki/Lubi%C4%85%C5%BC" TargetMode="External"/><Relationship Id="rId32" Type="http://schemas.openxmlformats.org/officeDocument/2006/relationships/hyperlink" Target="http://de.wikipedia.org/wiki/Landesschule_Pforta" TargetMode="External"/><Relationship Id="rId53" Type="http://schemas.openxmlformats.org/officeDocument/2006/relationships/hyperlink" Target="http://de.wikipedia.org/wiki/Heinrich_II._%28Polen%29" TargetMode="External"/><Relationship Id="rId74" Type="http://schemas.openxmlformats.org/officeDocument/2006/relationships/hyperlink" Target="http://de.wikipedia.org/wiki/W%C5%82adys%C5%82aw_Odon" TargetMode="External"/><Relationship Id="rId128" Type="http://schemas.openxmlformats.org/officeDocument/2006/relationships/image" Target="media/image9.png"/><Relationship Id="rId149" Type="http://schemas.openxmlformats.org/officeDocument/2006/relationships/hyperlink" Target="http://de.wikipedia.org/wiki/Pfarrhaus" TargetMode="External"/><Relationship Id="rId314" Type="http://schemas.openxmlformats.org/officeDocument/2006/relationships/hyperlink" Target="http://dispatch.opac.d-nb.de/DB=1.1/CMD?ACT=SRCHA&amp;IKT=8&amp;TRM=0015-010X" TargetMode="External"/><Relationship Id="rId5" Type="http://schemas.openxmlformats.org/officeDocument/2006/relationships/webSettings" Target="webSettings.xml"/><Relationship Id="rId95" Type="http://schemas.openxmlformats.org/officeDocument/2006/relationships/hyperlink" Target="http://de.wikipedia.org/wiki/Albrecht_I._%28M%C3%BCnsterberg-Oels%29" TargetMode="External"/><Relationship Id="rId160" Type="http://schemas.openxmlformats.org/officeDocument/2006/relationships/hyperlink" Target="http://de.wikipedia.org/wiki/R%C3%BCstungsindustrie" TargetMode="External"/><Relationship Id="rId181" Type="http://schemas.openxmlformats.org/officeDocument/2006/relationships/hyperlink" Target="http://de.wikipedia.org/wiki/Hektar" TargetMode="External"/><Relationship Id="rId216" Type="http://schemas.openxmlformats.org/officeDocument/2006/relationships/hyperlink" Target="http://de.wikipedia.org/wiki/Sandstein" TargetMode="External"/><Relationship Id="rId237" Type="http://schemas.openxmlformats.org/officeDocument/2006/relationships/hyperlink" Target="http://de.wikipedia.org/wiki/Mittelrhein" TargetMode="External"/><Relationship Id="rId258" Type="http://schemas.openxmlformats.org/officeDocument/2006/relationships/hyperlink" Target="http://de.wikipedia.org/wiki/Atlant" TargetMode="External"/><Relationship Id="rId279" Type="http://schemas.openxmlformats.org/officeDocument/2006/relationships/hyperlink" Target="http://de.wikipedia.org/wiki/Altweltkamele" TargetMode="External"/><Relationship Id="rId22" Type="http://schemas.openxmlformats.org/officeDocument/2006/relationships/image" Target="media/image2.png"/><Relationship Id="rId43" Type="http://schemas.openxmlformats.org/officeDocument/2006/relationships/hyperlink" Target="http://de.wikipedia.org/wiki/Hedwig_von_Andechs" TargetMode="External"/><Relationship Id="rId64" Type="http://schemas.openxmlformats.org/officeDocument/2006/relationships/hyperlink" Target="http://de.wikipedia.org/wiki/Kamieniec_Z%C4%85bkowicki" TargetMode="External"/><Relationship Id="rId118" Type="http://schemas.openxmlformats.org/officeDocument/2006/relationships/hyperlink" Target="http://de.wikipedia.org/wiki/Habsburger" TargetMode="External"/><Relationship Id="rId139" Type="http://schemas.openxmlformats.org/officeDocument/2006/relationships/hyperlink" Target="http://de.wikipedia.org/wiki/Erster_Schlesischer_Krieg" TargetMode="External"/><Relationship Id="rId290" Type="http://schemas.openxmlformats.org/officeDocument/2006/relationships/hyperlink" Target="http://de.wikipedia.org/wiki/Felix_Anton_Scheffler" TargetMode="External"/><Relationship Id="rId304" Type="http://schemas.openxmlformats.org/officeDocument/2006/relationships/hyperlink" Target="http://de.wikipedia.org/wiki/Mansarddach" TargetMode="External"/><Relationship Id="rId325" Type="http://schemas.openxmlformats.org/officeDocument/2006/relationships/hyperlink" Target="http://de.wikipedia.org/wiki/Kloster_Leubus" TargetMode="External"/><Relationship Id="rId85" Type="http://schemas.openxmlformats.org/officeDocument/2006/relationships/hyperlink" Target="http://de.wikipedia.org/wiki/Gotik" TargetMode="External"/><Relationship Id="rId150" Type="http://schemas.openxmlformats.org/officeDocument/2006/relationships/hyperlink" Target="http://de.wikipedia.org/wiki/Pfarrei" TargetMode="External"/><Relationship Id="rId171" Type="http://schemas.openxmlformats.org/officeDocument/2006/relationships/hyperlink" Target="http://de.wikipedia.org/wiki/Warschau" TargetMode="External"/><Relationship Id="rId192" Type="http://schemas.openxmlformats.org/officeDocument/2006/relationships/hyperlink" Target="http://de.wikipedia.org/wiki/Lehrgang" TargetMode="External"/><Relationship Id="rId206" Type="http://schemas.openxmlformats.org/officeDocument/2006/relationships/hyperlink" Target="http://de.wikipedia.org/wiki/Piscina_%28Kirche%29" TargetMode="External"/><Relationship Id="rId227" Type="http://schemas.openxmlformats.org/officeDocument/2006/relationships/hyperlink" Target="http://de.wikipedia.org/wiki/Benedikt_von_Nursia" TargetMode="External"/><Relationship Id="rId248" Type="http://schemas.openxmlformats.org/officeDocument/2006/relationships/hyperlink" Target="http://de.wikipedia.org/wiki/Bakchos" TargetMode="External"/><Relationship Id="rId269" Type="http://schemas.openxmlformats.org/officeDocument/2006/relationships/hyperlink" Target="http://de.wikipedia.org/wiki/Tugend" TargetMode="External"/><Relationship Id="rId12" Type="http://schemas.openxmlformats.org/officeDocument/2006/relationships/hyperlink" Target="http://de.wikipedia.org/wiki/Breslau" TargetMode="External"/><Relationship Id="rId33" Type="http://schemas.openxmlformats.org/officeDocument/2006/relationships/hyperlink" Target="http://de.wikipedia.org/wiki/Halle_%28Saale%29" TargetMode="External"/><Relationship Id="rId108" Type="http://schemas.openxmlformats.org/officeDocument/2006/relationships/hyperlink" Target="http://de.wikipedia.org/wiki/Stettin" TargetMode="External"/><Relationship Id="rId129" Type="http://schemas.openxmlformats.org/officeDocument/2006/relationships/hyperlink" Target="http://de.wikipedia.org/wiki/Friedrich_Bernhard_Werner" TargetMode="External"/><Relationship Id="rId280" Type="http://schemas.openxmlformats.org/officeDocument/2006/relationships/hyperlink" Target="http://de.wikipedia.org/wiki/L%C3%B6we" TargetMode="External"/><Relationship Id="rId315" Type="http://schemas.openxmlformats.org/officeDocument/2006/relationships/hyperlink" Target="http://de.wikipedia.org/wiki/Kloster_Leubus" TargetMode="External"/><Relationship Id="rId54" Type="http://schemas.openxmlformats.org/officeDocument/2006/relationships/hyperlink" Target="http://de.wikipedia.org/wiki/Kloster_Heinrichau" TargetMode="External"/><Relationship Id="rId75" Type="http://schemas.openxmlformats.org/officeDocument/2006/relationships/hyperlink" Target="http://de.wikipedia.org/wiki/Gro%C3%9Fpolen" TargetMode="External"/><Relationship Id="rId96" Type="http://schemas.openxmlformats.org/officeDocument/2006/relationships/hyperlink" Target="http://de.wikipedia.org/wiki/Georg_I._%28M%C3%BCnsterberg-Oels%29" TargetMode="External"/><Relationship Id="rId140" Type="http://schemas.openxmlformats.org/officeDocument/2006/relationships/hyperlink" Target="http://de.wikipedia.org/wiki/Frieden_von_Berlin_%281742%29" TargetMode="External"/><Relationship Id="rId161" Type="http://schemas.openxmlformats.org/officeDocument/2006/relationships/hyperlink" Target="http://de.wikipedia.org/wiki/Nationalsozialismus" TargetMode="External"/><Relationship Id="rId182" Type="http://schemas.openxmlformats.org/officeDocument/2006/relationships/hyperlink" Target="http://de.wikipedia.org/wiki/Denkmalschutz" TargetMode="External"/><Relationship Id="rId217" Type="http://schemas.openxmlformats.org/officeDocument/2006/relationships/hyperlink" Target="http://de.wikipedia.org/wiki/Renaissance" TargetMode="External"/><Relationship Id="rId6" Type="http://schemas.openxmlformats.org/officeDocument/2006/relationships/hyperlink" Target="http://de.wikipedia.org/wiki/Kloster_Leubus" TargetMode="External"/><Relationship Id="rId238" Type="http://schemas.openxmlformats.org/officeDocument/2006/relationships/hyperlink" Target="http://de.wikipedia.org/wiki/Dreikonchenanlage" TargetMode="External"/><Relationship Id="rId259" Type="http://schemas.openxmlformats.org/officeDocument/2006/relationships/hyperlink" Target="http://de.wikipedia.org/wiki/Kapitell" TargetMode="External"/><Relationship Id="rId23" Type="http://schemas.openxmlformats.org/officeDocument/2006/relationships/hyperlink" Target="http://de.wikipedia.org/wiki/Mittelalter" TargetMode="External"/><Relationship Id="rId119" Type="http://schemas.openxmlformats.org/officeDocument/2006/relationships/hyperlink" Target="http://de.wikipedia.org/wiki/Rekatholisierung" TargetMode="External"/><Relationship Id="rId270" Type="http://schemas.openxmlformats.org/officeDocument/2006/relationships/hyperlink" Target="http://de.wikipedia.org/wiki/Feldherr" TargetMode="External"/><Relationship Id="rId291" Type="http://schemas.openxmlformats.org/officeDocument/2006/relationships/hyperlink" Target="http://de.wikipedia.org/wiki/Bibliothek" TargetMode="External"/><Relationship Id="rId305" Type="http://schemas.openxmlformats.org/officeDocument/2006/relationships/hyperlink" Target="http://de.wikipedia.org/wiki/Arsenal" TargetMode="External"/><Relationship Id="rId326" Type="http://schemas.openxmlformats.org/officeDocument/2006/relationships/hyperlink" Target="http://de.wikipedia.org/wiki/Kloster_Leubus" TargetMode="External"/><Relationship Id="rId44" Type="http://schemas.openxmlformats.org/officeDocument/2006/relationships/hyperlink" Target="http://de.wikipedia.org/wiki/Krakau" TargetMode="External"/><Relationship Id="rId65" Type="http://schemas.openxmlformats.org/officeDocument/2006/relationships/hyperlink" Target="http://de.wikipedia.org/wiki/Z%C4%85bkowice_%C5%9Al%C4%85skie" TargetMode="External"/><Relationship Id="rId86" Type="http://schemas.openxmlformats.org/officeDocument/2006/relationships/hyperlink" Target="http://de.wikipedia.org/wiki/Chor_%28Architektur%29" TargetMode="External"/><Relationship Id="rId130" Type="http://schemas.openxmlformats.org/officeDocument/2006/relationships/hyperlink" Target="http://commons.wikimedia.org/wiki/File:Werner_Kloster_Leubus.png" TargetMode="External"/><Relationship Id="rId151" Type="http://schemas.openxmlformats.org/officeDocument/2006/relationships/hyperlink" Target="http://de.wikipedia.org/wiki/Pfarrkirche" TargetMode="External"/><Relationship Id="rId172" Type="http://schemas.openxmlformats.org/officeDocument/2006/relationships/hyperlink" Target="http://de.wikipedia.org/wiki/Nachkriegszeit" TargetMode="External"/><Relationship Id="rId193" Type="http://schemas.openxmlformats.org/officeDocument/2006/relationships/hyperlink" Target="http://de.wikipedia.org/wiki/%C3%96kumenische_Bewegung" TargetMode="External"/><Relationship Id="rId207" Type="http://schemas.openxmlformats.org/officeDocument/2006/relationships/hyperlink" Target="http://de.wikipedia.org/wiki/Kloster_Leubus" TargetMode="External"/><Relationship Id="rId228" Type="http://schemas.openxmlformats.org/officeDocument/2006/relationships/hyperlink" Target="http://de.wikipedia.org/wiki/Bernhard_von_Clairvaux" TargetMode="External"/><Relationship Id="rId249" Type="http://schemas.openxmlformats.org/officeDocument/2006/relationships/hyperlink" Target="http://de.wikipedia.org/wiki/Minerva" TargetMode="External"/><Relationship Id="rId13" Type="http://schemas.openxmlformats.org/officeDocument/2006/relationships/hyperlink" Target="http://de.wikipedia.org/wiki/Polen" TargetMode="External"/><Relationship Id="rId109" Type="http://schemas.openxmlformats.org/officeDocument/2006/relationships/hyperlink" Target="http://commons.wikimedia.org/wiki/File:Arnold_Freiberger.png" TargetMode="External"/><Relationship Id="rId260" Type="http://schemas.openxmlformats.org/officeDocument/2006/relationships/hyperlink" Target="http://de.wikipedia.org/wiki/Elisabeth_Christine_von_Braunschweig-Wolfenb%C3%BCttel" TargetMode="External"/><Relationship Id="rId281" Type="http://schemas.openxmlformats.org/officeDocument/2006/relationships/hyperlink" Target="http://de.wikipedia.org/wiki/Christian_Philipp_Bentum" TargetMode="External"/><Relationship Id="rId316" Type="http://schemas.openxmlformats.org/officeDocument/2006/relationships/hyperlink" Target="http://wroclaw.magma-net.pl/Start03.htm" TargetMode="External"/><Relationship Id="rId34" Type="http://schemas.openxmlformats.org/officeDocument/2006/relationships/hyperlink" Target="http://de.wikipedia.org/wiki/Primarabtei" TargetMode="External"/><Relationship Id="rId55" Type="http://schemas.openxmlformats.org/officeDocument/2006/relationships/hyperlink" Target="http://de.wikipedia.org/wiki/Henryk%C3%B3w_%28Niederschlesien%29" TargetMode="External"/><Relationship Id="rId76" Type="http://schemas.openxmlformats.org/officeDocument/2006/relationships/hyperlink" Target="http://commons.wikimedia.org/wiki/File:Lubi%C4%85%C5%BC,_Bazylika_Mariacka.jpg" TargetMode="External"/><Relationship Id="rId97" Type="http://schemas.openxmlformats.org/officeDocument/2006/relationships/hyperlink" Target="http://de.wikipedia.org/wiki/Karl_I._%28M%C3%BCnsterberg-Oels%29" TargetMode="External"/><Relationship Id="rId120" Type="http://schemas.openxmlformats.org/officeDocument/2006/relationships/hyperlink" Target="http://de.wikipedia.org/wiki/Kloster_Leubus" TargetMode="External"/><Relationship Id="rId141" Type="http://schemas.openxmlformats.org/officeDocument/2006/relationships/hyperlink" Target="http://de.wikipedia.org/wiki/Protestantismus" TargetMode="External"/><Relationship Id="rId7" Type="http://schemas.openxmlformats.org/officeDocument/2006/relationships/hyperlink" Target="http://commons.wikimedia.org/wiki/File:Leubus_Kloster_vom_Weinberg_cr.jpg" TargetMode="External"/><Relationship Id="rId162" Type="http://schemas.openxmlformats.org/officeDocument/2006/relationships/hyperlink" Target="http://de.wikipedia.org/wiki/Zwangsarbeit" TargetMode="External"/><Relationship Id="rId183" Type="http://schemas.openxmlformats.org/officeDocument/2006/relationships/hyperlink" Target="http://de.wikipedia.org/wiki/Europarat" TargetMode="External"/><Relationship Id="rId218" Type="http://schemas.openxmlformats.org/officeDocument/2006/relationships/hyperlink" Target="http://de.wikipedia.org/wiki/Taler" TargetMode="External"/><Relationship Id="rId239" Type="http://schemas.openxmlformats.org/officeDocument/2006/relationships/hyperlink" Target="http://de.wikipedia.org/wiki/Schlussstein" TargetMode="External"/><Relationship Id="rId250" Type="http://schemas.openxmlformats.org/officeDocument/2006/relationships/hyperlink" Target="http://de.wikipedia.org/wiki/Herakles" TargetMode="External"/><Relationship Id="rId271" Type="http://schemas.openxmlformats.org/officeDocument/2006/relationships/hyperlink" Target="http://de.wikipedia.org/wiki/T%C3%BCrkenkriege" TargetMode="External"/><Relationship Id="rId292" Type="http://schemas.openxmlformats.org/officeDocument/2006/relationships/hyperlink" Target="http://de.wikipedia.org/wiki/B%C3%BCcherregal" TargetMode="External"/><Relationship Id="rId306" Type="http://schemas.openxmlformats.org/officeDocument/2006/relationships/hyperlink" Target="http://de.wikipedia.org/wiki/Kloster_Leubus" TargetMode="External"/><Relationship Id="rId24" Type="http://schemas.openxmlformats.org/officeDocument/2006/relationships/hyperlink" Target="http://commons.wikimedia.org/wiki/File:Bolezlaus_dux_Slezie.png" TargetMode="External"/><Relationship Id="rId45" Type="http://schemas.openxmlformats.org/officeDocument/2006/relationships/hyperlink" Target="http://commons.wikimedia.org/wiki/File:Map_Lubiaz_monastery.png" TargetMode="External"/><Relationship Id="rId66" Type="http://schemas.openxmlformats.org/officeDocument/2006/relationships/hyperlink" Target="http://de.wikipedia.org/wiki/Kloster_Kamenz" TargetMode="External"/><Relationship Id="rId87" Type="http://schemas.openxmlformats.org/officeDocument/2006/relationships/hyperlink" Target="http://de.wikipedia.org/wiki/Nanker" TargetMode="External"/><Relationship Id="rId110" Type="http://schemas.openxmlformats.org/officeDocument/2006/relationships/image" Target="media/image7.png"/><Relationship Id="rId131" Type="http://schemas.openxmlformats.org/officeDocument/2006/relationships/image" Target="media/image10.png"/><Relationship Id="rId327" Type="http://schemas.openxmlformats.org/officeDocument/2006/relationships/fontTable" Target="fontTable.xml"/><Relationship Id="rId152" Type="http://schemas.openxmlformats.org/officeDocument/2006/relationships/hyperlink" Target="http://de.wikipedia.org/wiki/Sakristei" TargetMode="External"/><Relationship Id="rId173" Type="http://schemas.openxmlformats.org/officeDocument/2006/relationships/hyperlink" Target="http://de.wikipedia.org/wiki/Rote_Armee" TargetMode="External"/><Relationship Id="rId194" Type="http://schemas.openxmlformats.org/officeDocument/2006/relationships/hyperlink" Target="http://de.wikipedia.org/wiki/Kloster_Leubus" TargetMode="External"/><Relationship Id="rId208" Type="http://schemas.openxmlformats.org/officeDocument/2006/relationships/hyperlink" Target="http://de.wikipedia.org/wiki/Joch_%28Architektur%29" TargetMode="External"/><Relationship Id="rId229" Type="http://schemas.openxmlformats.org/officeDocument/2006/relationships/hyperlink" Target="http://de.wikipedia.org/wiki/Matthias_Steinl" TargetMode="External"/><Relationship Id="rId240" Type="http://schemas.openxmlformats.org/officeDocument/2006/relationships/hyperlink" Target="http://de.wikipedia.org/wiki/Allegorie" TargetMode="External"/><Relationship Id="rId261" Type="http://schemas.openxmlformats.org/officeDocument/2006/relationships/hyperlink" Target="http://de.wikipedia.org/wiki/Stuckmarmor" TargetMode="External"/><Relationship Id="rId14" Type="http://schemas.openxmlformats.org/officeDocument/2006/relationships/hyperlink" Target="http://de.wikipedia.org/wiki/Woiwodschaft_Niederschlesien" TargetMode="External"/><Relationship Id="rId30" Type="http://schemas.openxmlformats.org/officeDocument/2006/relationships/hyperlink" Target="http://de.wikipedia.org/wiki/R%C3%B6misch-deutscher_K%C3%B6nig" TargetMode="External"/><Relationship Id="rId35" Type="http://schemas.openxmlformats.org/officeDocument/2006/relationships/hyperlink" Target="http://de.wikipedia.org/wiki/Kloster_Morimond" TargetMode="External"/><Relationship Id="rId56" Type="http://schemas.openxmlformats.org/officeDocument/2006/relationships/hyperlink" Target="http://de.wikipedia.org/wiki/Kloster_Gr%C3%BCssau" TargetMode="External"/><Relationship Id="rId77" Type="http://schemas.openxmlformats.org/officeDocument/2006/relationships/image" Target="media/image5.jpeg"/><Relationship Id="rId100" Type="http://schemas.openxmlformats.org/officeDocument/2006/relationships/hyperlink" Target="http://de.wikipedia.org/wiki/Krosno_Odrza%C5%84skie" TargetMode="External"/><Relationship Id="rId105" Type="http://schemas.openxmlformats.org/officeDocument/2006/relationships/hyperlink" Target="http://de.wikipedia.org/w/index.php?title=Arnold_Freiberger&amp;action=edit&amp;redlink=1" TargetMode="External"/><Relationship Id="rId126" Type="http://schemas.openxmlformats.org/officeDocument/2006/relationships/hyperlink" Target="http://de.wikipedia.org/wiki/K%C3%B6nigsberg_%28Preu%C3%9Fen%29" TargetMode="External"/><Relationship Id="rId147" Type="http://schemas.openxmlformats.org/officeDocument/2006/relationships/hyperlink" Target="http://de.wikipedia.org/wiki/Gest%C3%BCt" TargetMode="External"/><Relationship Id="rId168" Type="http://schemas.openxmlformats.org/officeDocument/2006/relationships/hyperlink" Target="http://de.wikipedia.org/wiki/Karl_Hanke" TargetMode="External"/><Relationship Id="rId282" Type="http://schemas.openxmlformats.org/officeDocument/2006/relationships/hyperlink" Target="http://de.wikipedia.org/wiki/Katholische_Kirche" TargetMode="External"/><Relationship Id="rId312" Type="http://schemas.openxmlformats.org/officeDocument/2006/relationships/hyperlink" Target="http://de.wikipedia.org/wiki/Herbert_Matar%C3%A9" TargetMode="External"/><Relationship Id="rId317" Type="http://schemas.openxmlformats.org/officeDocument/2006/relationships/hyperlink" Target="http://de.wikipedia.org/wiki/Kloster_Leubus" TargetMode="External"/><Relationship Id="rId8" Type="http://schemas.openxmlformats.org/officeDocument/2006/relationships/image" Target="media/image1.jpeg"/><Relationship Id="rId51" Type="http://schemas.openxmlformats.org/officeDocument/2006/relationships/hyperlink" Target="http://de.wikipedia.org/w/index.php?title=Mogi%C5%82a&amp;action=edit&amp;redlink=1" TargetMode="External"/><Relationship Id="rId72" Type="http://schemas.openxmlformats.org/officeDocument/2006/relationships/hyperlink" Target="http://de.wikipedia.org/wiki/Kujawien" TargetMode="External"/><Relationship Id="rId93" Type="http://schemas.openxmlformats.org/officeDocument/2006/relationships/hyperlink" Target="http://de.wikipedia.org/wiki/Hussitenkriege" TargetMode="External"/><Relationship Id="rId98" Type="http://schemas.openxmlformats.org/officeDocument/2006/relationships/hyperlink" Target="http://de.wikipedia.org/wiki/Herzogtum_M%C3%BCnsterberg" TargetMode="External"/><Relationship Id="rId121" Type="http://schemas.openxmlformats.org/officeDocument/2006/relationships/hyperlink" Target="http://de.wikipedia.org/wiki/Klosterzelle" TargetMode="External"/><Relationship Id="rId142" Type="http://schemas.openxmlformats.org/officeDocument/2006/relationships/hyperlink" Target="http://de.wikipedia.org/wiki/Friedrich_II._%28Preu%C3%9Fen%29" TargetMode="External"/><Relationship Id="rId163" Type="http://schemas.openxmlformats.org/officeDocument/2006/relationships/hyperlink" Target="http://de.wikipedia.org/wiki/Luxemburg" TargetMode="External"/><Relationship Id="rId184" Type="http://schemas.openxmlformats.org/officeDocument/2006/relationships/hyperlink" Target="http://de.wikipedia.org/wiki/Michael_Jackson" TargetMode="External"/><Relationship Id="rId189" Type="http://schemas.openxmlformats.org/officeDocument/2006/relationships/image" Target="media/image15.jpeg"/><Relationship Id="rId219" Type="http://schemas.openxmlformats.org/officeDocument/2006/relationships/hyperlink" Target="http://de.wikipedia.org/wiki/Chorschranke" TargetMode="External"/><Relationship Id="rId3" Type="http://schemas.microsoft.com/office/2007/relationships/stylesWithEffects" Target="stylesWithEffects.xml"/><Relationship Id="rId214" Type="http://schemas.openxmlformats.org/officeDocument/2006/relationships/hyperlink" Target="http://de.wikipedia.org/wiki/Chorgest%C3%BChl" TargetMode="External"/><Relationship Id="rId230" Type="http://schemas.openxmlformats.org/officeDocument/2006/relationships/hyperlink" Target="http://de.wikipedia.org/wiki/Loretokapelle" TargetMode="External"/><Relationship Id="rId235" Type="http://schemas.openxmlformats.org/officeDocument/2006/relationships/hyperlink" Target="http://de.wikipedia.org/wiki/Brzeg" TargetMode="External"/><Relationship Id="rId251" Type="http://schemas.openxmlformats.org/officeDocument/2006/relationships/hyperlink" Target="http://de.wikipedia.org/wiki/Antiquit%C3%A4ten" TargetMode="External"/><Relationship Id="rId256" Type="http://schemas.openxmlformats.org/officeDocument/2006/relationships/hyperlink" Target="http://de.wikipedia.org/wiki/Indianer" TargetMode="External"/><Relationship Id="rId277" Type="http://schemas.openxmlformats.org/officeDocument/2006/relationships/hyperlink" Target="http://de.wikipedia.org/wiki/Hausrind" TargetMode="External"/><Relationship Id="rId298" Type="http://schemas.openxmlformats.org/officeDocument/2006/relationships/hyperlink" Target="http://de.wikipedia.org/wiki/Gaube" TargetMode="External"/><Relationship Id="rId25" Type="http://schemas.openxmlformats.org/officeDocument/2006/relationships/image" Target="media/image3.png"/><Relationship Id="rId46" Type="http://schemas.openxmlformats.org/officeDocument/2006/relationships/image" Target="media/image4.png"/><Relationship Id="rId67" Type="http://schemas.openxmlformats.org/officeDocument/2006/relationships/hyperlink" Target="http://de.wikipedia.org/wiki/Legat_%28Botschafter%29" TargetMode="External"/><Relationship Id="rId116" Type="http://schemas.openxmlformats.org/officeDocument/2006/relationships/hyperlink" Target="http://de.wikipedia.org/wiki/Barock" TargetMode="External"/><Relationship Id="rId137" Type="http://schemas.openxmlformats.org/officeDocument/2006/relationships/hyperlink" Target="http://commons.wikimedia.org/wiki/File:Psychiatry_Lubiaz.png" TargetMode="External"/><Relationship Id="rId158" Type="http://schemas.openxmlformats.org/officeDocument/2006/relationships/hyperlink" Target="http://de.wikipedia.org/wiki/Radar" TargetMode="External"/><Relationship Id="rId272" Type="http://schemas.openxmlformats.org/officeDocument/2006/relationships/hyperlink" Target="http://de.wikipedia.org/wiki/Joseph_I._%28HRR%29" TargetMode="External"/><Relationship Id="rId293" Type="http://schemas.openxmlformats.org/officeDocument/2006/relationships/hyperlink" Target="http://commons.wikimedia.org/wiki/File:Budynek_bramny.jpg" TargetMode="External"/><Relationship Id="rId302" Type="http://schemas.openxmlformats.org/officeDocument/2006/relationships/hyperlink" Target="http://de.wikipedia.org/wiki/Brauerei" TargetMode="External"/><Relationship Id="rId307" Type="http://schemas.openxmlformats.org/officeDocument/2006/relationships/hyperlink" Target="http://cistercensi.info/abbazie/abbazie.asp?ab=1134&amp;lin=de" TargetMode="External"/><Relationship Id="rId323" Type="http://schemas.openxmlformats.org/officeDocument/2006/relationships/hyperlink" Target="http://de.wikipedia.org/wiki/Kloster_Leubus" TargetMode="External"/><Relationship Id="rId328" Type="http://schemas.openxmlformats.org/officeDocument/2006/relationships/theme" Target="theme/theme1.xml"/><Relationship Id="rId20" Type="http://schemas.openxmlformats.org/officeDocument/2006/relationships/hyperlink" Target="http://de.wikipedia.org/wiki/Ostkolonisation" TargetMode="External"/><Relationship Id="rId41" Type="http://schemas.openxmlformats.org/officeDocument/2006/relationships/hyperlink" Target="http://de.wikipedia.org/wiki/Backstein" TargetMode="External"/><Relationship Id="rId62" Type="http://schemas.openxmlformats.org/officeDocument/2006/relationships/hyperlink" Target="http://de.wikipedia.org/wiki/Heinrich_III._%28Schlesien%29" TargetMode="External"/><Relationship Id="rId83" Type="http://schemas.openxmlformats.org/officeDocument/2006/relationships/hyperlink" Target="http://de.wikipedia.org/wiki/B%C3%B6hmen" TargetMode="External"/><Relationship Id="rId88" Type="http://schemas.openxmlformats.org/officeDocument/2006/relationships/hyperlink" Target="http://de.wikipedia.org/wiki/Boleslaw_III._%28Schlesien%29" TargetMode="External"/><Relationship Id="rId111" Type="http://schemas.openxmlformats.org/officeDocument/2006/relationships/hyperlink" Target="http://de.wikipedia.org/wiki/Michael_Willmann" TargetMode="External"/><Relationship Id="rId132" Type="http://schemas.openxmlformats.org/officeDocument/2006/relationships/hyperlink" Target="http://de.wikipedia.org/wiki/Absolutismus" TargetMode="External"/><Relationship Id="rId153" Type="http://schemas.openxmlformats.org/officeDocument/2006/relationships/hyperlink" Target="http://commons.wikimedia.org/wiki/File:Convent_building_Lubiaz.jpg" TargetMode="External"/><Relationship Id="rId174" Type="http://schemas.openxmlformats.org/officeDocument/2006/relationships/hyperlink" Target="http://de.wikipedia.org/wiki/Kloster_Leubus" TargetMode="External"/><Relationship Id="rId179" Type="http://schemas.openxmlformats.org/officeDocument/2006/relationships/hyperlink" Target="http://de.wikipedia.org/wiki/Konservator" TargetMode="External"/><Relationship Id="rId195" Type="http://schemas.openxmlformats.org/officeDocument/2006/relationships/hyperlink" Target="http://commons.wikimedia.org/wiki/File:Floor_plan_Lubiaz.png" TargetMode="External"/><Relationship Id="rId209" Type="http://schemas.openxmlformats.org/officeDocument/2006/relationships/hyperlink" Target="http://de.wikipedia.org/wiki/Vierung" TargetMode="External"/><Relationship Id="rId190" Type="http://schemas.openxmlformats.org/officeDocument/2006/relationships/hyperlink" Target="http://de.wikipedia.org/wiki/Museum_f%C3%BCr_schlesische_Landeskunde" TargetMode="External"/><Relationship Id="rId204" Type="http://schemas.openxmlformats.org/officeDocument/2006/relationships/hyperlink" Target="http://de.wikipedia.org/wiki/Kloster_Leubus" TargetMode="External"/><Relationship Id="rId220" Type="http://schemas.openxmlformats.org/officeDocument/2006/relationships/hyperlink" Target="http://de.wikipedia.org/wiki/Marmor" TargetMode="External"/><Relationship Id="rId225" Type="http://schemas.openxmlformats.org/officeDocument/2006/relationships/hyperlink" Target="http://de.wikipedia.org/wiki/Pilaster" TargetMode="External"/><Relationship Id="rId241" Type="http://schemas.openxmlformats.org/officeDocument/2006/relationships/hyperlink" Target="http://de.wikipedia.org/wiki/Schlesische_Piasten" TargetMode="External"/><Relationship Id="rId246" Type="http://schemas.openxmlformats.org/officeDocument/2006/relationships/image" Target="media/image19.jpeg"/><Relationship Id="rId267" Type="http://schemas.openxmlformats.org/officeDocument/2006/relationships/hyperlink" Target="http://de.wikipedia.org/w/index.php?title=Ignatius_Albrecht_Provisore&amp;action=edit&amp;redlink=1" TargetMode="External"/><Relationship Id="rId288" Type="http://schemas.openxmlformats.org/officeDocument/2006/relationships/hyperlink" Target="http://commons.wikimedia.org/wiki/File:Summer_Refectory_in_Lubiaz_02_%28js%29.jpg" TargetMode="External"/><Relationship Id="rId15" Type="http://schemas.openxmlformats.org/officeDocument/2006/relationships/hyperlink" Target="http://de.wikipedia.org/wiki/Real_Sitio_de_San_Lorenzo_de_El_Escorial" TargetMode="External"/><Relationship Id="rId36" Type="http://schemas.openxmlformats.org/officeDocument/2006/relationships/hyperlink" Target="http://de.wikipedia.org/wiki/Konvent_%28Kirche%29" TargetMode="External"/><Relationship Id="rId57" Type="http://schemas.openxmlformats.org/officeDocument/2006/relationships/hyperlink" Target="http://de.wikipedia.org/wiki/Krzesz%C3%B3w_%28Kamienna_G%C3%B3ra%29" TargetMode="External"/><Relationship Id="rId106" Type="http://schemas.openxmlformats.org/officeDocument/2006/relationships/hyperlink" Target="http://de.wikipedia.org/wiki/Drei%C3%9Figj%C3%A4hriger_Krieg" TargetMode="External"/><Relationship Id="rId127" Type="http://schemas.openxmlformats.org/officeDocument/2006/relationships/hyperlink" Target="http://commons.wikimedia.org/wiki/File:F%C3%BCrstlich_Stifft_u._Clost._Leubus.png" TargetMode="External"/><Relationship Id="rId262" Type="http://schemas.openxmlformats.org/officeDocument/2006/relationships/hyperlink" Target="http://de.wikipedia.org/wiki/Statue" TargetMode="External"/><Relationship Id="rId283" Type="http://schemas.openxmlformats.org/officeDocument/2006/relationships/hyperlink" Target="http://de.wikipedia.org/wiki/Heiliger_Geist" TargetMode="External"/><Relationship Id="rId313" Type="http://schemas.openxmlformats.org/officeDocument/2006/relationships/hyperlink" Target="http://de.wikipedia.org/w/index.php?title=Der_Fernmelde-Ingenieur&amp;action=edit&amp;redlink=1" TargetMode="External"/><Relationship Id="rId318" Type="http://schemas.openxmlformats.org/officeDocument/2006/relationships/hyperlink" Target="http://www.dziennik.com/www/dziennik/kult/archiwum/01-06-00/pp-05-19-02.html" TargetMode="External"/><Relationship Id="rId10" Type="http://schemas.openxmlformats.org/officeDocument/2006/relationships/hyperlink" Target="http://de.wikipedia.org/wiki/Zisterzienser" TargetMode="External"/><Relationship Id="rId31" Type="http://schemas.openxmlformats.org/officeDocument/2006/relationships/hyperlink" Target="http://de.wikipedia.org/wiki/Konrad_III._%28HRR%29" TargetMode="External"/><Relationship Id="rId52" Type="http://schemas.openxmlformats.org/officeDocument/2006/relationships/hyperlink" Target="http://de.wikipedia.org/wiki/Kloster_Mogila" TargetMode="External"/><Relationship Id="rId73" Type="http://schemas.openxmlformats.org/officeDocument/2006/relationships/hyperlink" Target="http://de.wikipedia.org/wiki/Kloster_Koronowo" TargetMode="External"/><Relationship Id="rId78" Type="http://schemas.openxmlformats.org/officeDocument/2006/relationships/hyperlink" Target="http://de.wikipedia.org/wiki/Skriptorium" TargetMode="External"/><Relationship Id="rId94" Type="http://schemas.openxmlformats.org/officeDocument/2006/relationships/hyperlink" Target="http://de.wikipedia.org/wiki/Johann_II._%28Sagan%29" TargetMode="External"/><Relationship Id="rId99" Type="http://schemas.openxmlformats.org/officeDocument/2006/relationships/hyperlink" Target="http://de.wikipedia.org/wiki/Herzogtum_Oels" TargetMode="External"/><Relationship Id="rId101" Type="http://schemas.openxmlformats.org/officeDocument/2006/relationships/hyperlink" Target="http://de.wikipedia.org/wiki/Gulden" TargetMode="External"/><Relationship Id="rId122" Type="http://schemas.openxmlformats.org/officeDocument/2006/relationships/hyperlink" Target="http://de.wikipedia.org/w/index.php?title=Matthias_Knothe&amp;action=edit&amp;redlink=1" TargetMode="External"/><Relationship Id="rId143" Type="http://schemas.openxmlformats.org/officeDocument/2006/relationships/hyperlink" Target="http://de.wikipedia.org/wiki/Kontribution" TargetMode="External"/><Relationship Id="rId148" Type="http://schemas.openxmlformats.org/officeDocument/2006/relationships/hyperlink" Target="http://de.wikipedia.org/wiki/Psychiatrie" TargetMode="External"/><Relationship Id="rId164" Type="http://schemas.openxmlformats.org/officeDocument/2006/relationships/hyperlink" Target="http://de.wikipedia.org/wiki/A4_%28Rakete%29" TargetMode="External"/><Relationship Id="rId169" Type="http://schemas.openxmlformats.org/officeDocument/2006/relationships/hyperlink" Target="http://de.wikipedia.org/wiki/Kloster_Leubus" TargetMode="External"/><Relationship Id="rId185" Type="http://schemas.openxmlformats.org/officeDocument/2006/relationships/hyperlink" Target="http://de.wikipedia.org/wiki/Kloster_Leubus" TargetMode="External"/><Relationship Id="rId4" Type="http://schemas.openxmlformats.org/officeDocument/2006/relationships/settings" Target="settings.xml"/><Relationship Id="rId9" Type="http://schemas.openxmlformats.org/officeDocument/2006/relationships/hyperlink" Target="http://de.wikipedia.org/wiki/Polnische_Sprache" TargetMode="External"/><Relationship Id="rId180" Type="http://schemas.openxmlformats.org/officeDocument/2006/relationships/hyperlink" Target="http://de.wikipedia.org/wiki/Stiftung_f%C3%BCr_deutsch-polnische_Zusammenarbeit" TargetMode="External"/><Relationship Id="rId210" Type="http://schemas.openxmlformats.org/officeDocument/2006/relationships/hyperlink" Target="http://de.wikipedia.org/wiki/Querhaus" TargetMode="External"/><Relationship Id="rId215" Type="http://schemas.openxmlformats.org/officeDocument/2006/relationships/hyperlink" Target="http://de.wikipedia.org/wiki/Sakramentshaus" TargetMode="External"/><Relationship Id="rId236" Type="http://schemas.openxmlformats.org/officeDocument/2006/relationships/hyperlink" Target="http://de.wikipedia.org/wiki/Kloster_Leubus" TargetMode="External"/><Relationship Id="rId257" Type="http://schemas.openxmlformats.org/officeDocument/2006/relationships/hyperlink" Target="http://de.wikipedia.org/wiki/Schwarzafrikaner" TargetMode="External"/><Relationship Id="rId278" Type="http://schemas.openxmlformats.org/officeDocument/2006/relationships/hyperlink" Target="http://de.wikipedia.org/wiki/Elefanten" TargetMode="External"/><Relationship Id="rId26" Type="http://schemas.openxmlformats.org/officeDocument/2006/relationships/hyperlink" Target="http://de.wikipedia.org/wiki/Senioratsprinzip" TargetMode="External"/><Relationship Id="rId231" Type="http://schemas.openxmlformats.org/officeDocument/2006/relationships/hyperlink" Target="http://de.wikipedia.org/wiki/Ma%C3%9Fwerk" TargetMode="External"/><Relationship Id="rId252" Type="http://schemas.openxmlformats.org/officeDocument/2006/relationships/hyperlink" Target="http://commons.wikimedia.org/wiki/File:Drzwi_sali_ksiazecej.jpg" TargetMode="External"/><Relationship Id="rId273" Type="http://schemas.openxmlformats.org/officeDocument/2006/relationships/hyperlink" Target="http://de.wikipedia.org/wiki/Leopold_I._%28HRR%29" TargetMode="External"/><Relationship Id="rId294" Type="http://schemas.openxmlformats.org/officeDocument/2006/relationships/image" Target="media/image23.jpeg"/><Relationship Id="rId308" Type="http://schemas.openxmlformats.org/officeDocument/2006/relationships/hyperlink" Target="http://de.wikipedia.org/wiki/Kloster_Leubus" TargetMode="External"/><Relationship Id="rId47" Type="http://schemas.openxmlformats.org/officeDocument/2006/relationships/hyperlink" Target="http://de.wikipedia.org/wiki/Honorius_III." TargetMode="External"/><Relationship Id="rId68" Type="http://schemas.openxmlformats.org/officeDocument/2006/relationships/hyperlink" Target="http://de.wikipedia.org/wiki/Innozenz_IV." TargetMode="External"/><Relationship Id="rId89" Type="http://schemas.openxmlformats.org/officeDocument/2006/relationships/hyperlink" Target="http://de.wikipedia.org/wiki/Chorumgang" TargetMode="External"/><Relationship Id="rId112" Type="http://schemas.openxmlformats.org/officeDocument/2006/relationships/hyperlink" Target="http://commons.wikimedia.org/wiki/File:Closter_Leubus.png" TargetMode="External"/><Relationship Id="rId133" Type="http://schemas.openxmlformats.org/officeDocument/2006/relationships/hyperlink" Target="http://de.wikipedia.org/wiki/St%C3%A4ndegesellschaft" TargetMode="External"/><Relationship Id="rId154" Type="http://schemas.openxmlformats.org/officeDocument/2006/relationships/image" Target="media/image12.jpeg"/><Relationship Id="rId175" Type="http://schemas.openxmlformats.org/officeDocument/2006/relationships/hyperlink" Target="http://de.wikipedia.org/wiki/Kloster_Leubus" TargetMode="External"/><Relationship Id="rId196" Type="http://schemas.openxmlformats.org/officeDocument/2006/relationships/image" Target="media/image16.png"/><Relationship Id="rId200" Type="http://schemas.openxmlformats.org/officeDocument/2006/relationships/image" Target="media/image18.jpeg"/><Relationship Id="rId16" Type="http://schemas.openxmlformats.org/officeDocument/2006/relationships/hyperlink" Target="http://de.wikipedia.org/wiki/Boleslaw_I._%28Schlesien%29" TargetMode="External"/><Relationship Id="rId221" Type="http://schemas.openxmlformats.org/officeDocument/2006/relationships/hyperlink" Target="http://de.wikipedia.org/wiki/Apostel" TargetMode="External"/><Relationship Id="rId242" Type="http://schemas.openxmlformats.org/officeDocument/2006/relationships/hyperlink" Target="http://de.wikipedia.org/wiki/Stipes" TargetMode="External"/><Relationship Id="rId263" Type="http://schemas.openxmlformats.org/officeDocument/2006/relationships/hyperlink" Target="http://de.wikipedia.org/wiki/Skulptur" TargetMode="External"/><Relationship Id="rId284" Type="http://schemas.openxmlformats.org/officeDocument/2006/relationships/hyperlink" Target="http://de.wikipedia.org/wiki/Tiara" TargetMode="External"/><Relationship Id="rId319" Type="http://schemas.openxmlformats.org/officeDocument/2006/relationships/hyperlink" Target="http://de.wikipedia.org/wiki/Kloster_Leubus" TargetMode="External"/><Relationship Id="rId37" Type="http://schemas.openxmlformats.org/officeDocument/2006/relationships/hyperlink" Target="http://de.wikipedia.org/wiki/Gr%C3%B6ditzburg" TargetMode="External"/><Relationship Id="rId58" Type="http://schemas.openxmlformats.org/officeDocument/2006/relationships/hyperlink" Target="http://de.wikipedia.org/wiki/Benediktiner" TargetMode="External"/><Relationship Id="rId79" Type="http://schemas.openxmlformats.org/officeDocument/2006/relationships/hyperlink" Target="http://de.wikipedia.org/wiki/Manuskript" TargetMode="External"/><Relationship Id="rId102" Type="http://schemas.openxmlformats.org/officeDocument/2006/relationships/hyperlink" Target="http://de.wikipedia.org/wiki/Reformation" TargetMode="External"/><Relationship Id="rId123" Type="http://schemas.openxmlformats.org/officeDocument/2006/relationships/hyperlink" Target="http://de.wikipedia.org/wiki/Michael_Willmann" TargetMode="External"/><Relationship Id="rId144" Type="http://schemas.openxmlformats.org/officeDocument/2006/relationships/hyperlink" Target="http://de.wikipedia.org/wiki/S%C3%A4kularisation" TargetMode="External"/><Relationship Id="rId90" Type="http://schemas.openxmlformats.org/officeDocument/2006/relationships/hyperlink" Target="http://de.wikipedia.org/wiki/Tumba_%28Grabmal%29" TargetMode="External"/><Relationship Id="rId165" Type="http://schemas.openxmlformats.org/officeDocument/2006/relationships/hyperlink" Target="http://de.wikipedia.org/wiki/Hochspannungsleitung" TargetMode="External"/><Relationship Id="rId186" Type="http://schemas.openxmlformats.org/officeDocument/2006/relationships/hyperlink" Target="http://commons.wikimedia.org/wiki/File:Lubi%C4%85%C5%BC_Abbey_08_%28js%29.jpg" TargetMode="External"/><Relationship Id="rId211" Type="http://schemas.openxmlformats.org/officeDocument/2006/relationships/hyperlink" Target="http://de.wikipedia.org/wiki/Agnus_Dei" TargetMode="External"/><Relationship Id="rId232" Type="http://schemas.openxmlformats.org/officeDocument/2006/relationships/hyperlink" Target="http://de.wikipedia.org/wiki/Bilderrahmen" TargetMode="External"/><Relationship Id="rId253" Type="http://schemas.openxmlformats.org/officeDocument/2006/relationships/image" Target="media/image20.jpeg"/><Relationship Id="rId274" Type="http://schemas.openxmlformats.org/officeDocument/2006/relationships/hyperlink" Target="http://de.wikipedia.org/wiki/Justitia" TargetMode="External"/><Relationship Id="rId295" Type="http://schemas.openxmlformats.org/officeDocument/2006/relationships/hyperlink" Target="http://commons.wikimedia.org/wiki/File:Plan_Lubiaz_monastery.png" TargetMode="External"/><Relationship Id="rId309" Type="http://schemas.openxmlformats.org/officeDocument/2006/relationships/hyperlink" Target="http://de.wikipedia.org/wiki/Kloster_Leubus" TargetMode="External"/><Relationship Id="rId27" Type="http://schemas.openxmlformats.org/officeDocument/2006/relationships/hyperlink" Target="http://de.wikipedia.org/wiki/Niederschlesien" TargetMode="External"/><Relationship Id="rId48" Type="http://schemas.openxmlformats.org/officeDocument/2006/relationships/hyperlink" Target="http://de.wikipedia.org/wiki/Kloster_Trebnitz" TargetMode="External"/><Relationship Id="rId69" Type="http://schemas.openxmlformats.org/officeDocument/2006/relationships/hyperlink" Target="http://de.wikipedia.org/w/index.php?title=Byszewo&amp;action=edit&amp;redlink=1" TargetMode="External"/><Relationship Id="rId113" Type="http://schemas.openxmlformats.org/officeDocument/2006/relationships/image" Target="media/image8.png"/><Relationship Id="rId134" Type="http://schemas.openxmlformats.org/officeDocument/2006/relationships/hyperlink" Target="http://de.wikipedia.org/wiki/Pr%C3%A4latur" TargetMode="External"/><Relationship Id="rId320" Type="http://schemas.openxmlformats.org/officeDocument/2006/relationships/hyperlink" Target="http://www.sztuka.net.pl/palio/html.run?_Instance=www.sztuka.net.pl&amp;_PageID=445&amp;newsId=3020&amp;callingPageId=487&amp;_CheckSum=522817378" TargetMode="External"/><Relationship Id="rId80" Type="http://schemas.openxmlformats.org/officeDocument/2006/relationships/hyperlink" Target="http://de.wikipedia.org/wiki/Psalter_%28Textbuch%29" TargetMode="External"/><Relationship Id="rId155" Type="http://schemas.openxmlformats.org/officeDocument/2006/relationships/hyperlink" Target="http://de.wikipedia.org/wiki/Schloss_F%C3%BCrstenstein" TargetMode="External"/><Relationship Id="rId176" Type="http://schemas.openxmlformats.org/officeDocument/2006/relationships/hyperlink" Target="http://commons.wikimedia.org/wiki/File:Lubi%C4%85%C5%BC_Abbey_06_%28js%29.jpg" TargetMode="External"/><Relationship Id="rId197" Type="http://schemas.openxmlformats.org/officeDocument/2006/relationships/hyperlink" Target="http://commons.wikimedia.org/wiki/File:Lubi%C4%85%C5%BC_Abbey_05_%28js%29.jpg" TargetMode="External"/><Relationship Id="rId201" Type="http://schemas.openxmlformats.org/officeDocument/2006/relationships/hyperlink" Target="http://de.wikipedia.org/wiki/Romanik" TargetMode="External"/><Relationship Id="rId222" Type="http://schemas.openxmlformats.org/officeDocument/2006/relationships/hyperlink" Target="http://de.wikipedia.org/wiki/Martyrium" TargetMode="External"/><Relationship Id="rId243" Type="http://schemas.openxmlformats.org/officeDocument/2006/relationships/hyperlink" Target="http://de.wikipedia.org/wiki/Monstranz" TargetMode="External"/><Relationship Id="rId264" Type="http://schemas.openxmlformats.org/officeDocument/2006/relationships/hyperlink" Target="http://de.wikipedia.org/wiki/Franz_Joseph_Mangoldt" TargetMode="External"/><Relationship Id="rId285" Type="http://schemas.openxmlformats.org/officeDocument/2006/relationships/hyperlink" Target="http://de.wikipedia.org/wiki/Tods%C3%BCnde" TargetMode="External"/><Relationship Id="rId17" Type="http://schemas.openxmlformats.org/officeDocument/2006/relationships/hyperlink" Target="http://de.wikipedia.org/wiki/Zisterzienserabtei_Pforta" TargetMode="External"/><Relationship Id="rId38" Type="http://schemas.openxmlformats.org/officeDocument/2006/relationships/hyperlink" Target="http://de.wikipedia.org/wiki/Zehnt" TargetMode="External"/><Relationship Id="rId59" Type="http://schemas.openxmlformats.org/officeDocument/2006/relationships/hyperlink" Target="http://de.wikipedia.org/wiki/Kloster_Opatovice" TargetMode="External"/><Relationship Id="rId103" Type="http://schemas.openxmlformats.org/officeDocument/2006/relationships/hyperlink" Target="http://de.wikipedia.org/wiki/Herzogtum_Liegnitz" TargetMode="External"/><Relationship Id="rId124" Type="http://schemas.openxmlformats.org/officeDocument/2006/relationships/hyperlink" Target="http://de.wikipedia.org/wiki/Preu%C3%9Fen" TargetMode="External"/><Relationship Id="rId310" Type="http://schemas.openxmlformats.org/officeDocument/2006/relationships/hyperlink" Target="http://www.hilden.de" TargetMode="External"/><Relationship Id="rId70" Type="http://schemas.openxmlformats.org/officeDocument/2006/relationships/hyperlink" Target="http://de.wikipedia.org/wiki/Kloster_Leubus" TargetMode="External"/><Relationship Id="rId91" Type="http://schemas.openxmlformats.org/officeDocument/2006/relationships/hyperlink" Target="http://commons.wikimedia.org/wiki/File:Lubiaz_wykadrowane.jpg" TargetMode="External"/><Relationship Id="rId145" Type="http://schemas.openxmlformats.org/officeDocument/2006/relationships/hyperlink" Target="http://de.wikipedia.org/wiki/Befreiungskriege" TargetMode="External"/><Relationship Id="rId166" Type="http://schemas.openxmlformats.org/officeDocument/2006/relationships/hyperlink" Target="http://de.wikipedia.org/wiki/Kl%C3%A4ranlage" TargetMode="External"/><Relationship Id="rId187" Type="http://schemas.openxmlformats.org/officeDocument/2006/relationships/image" Target="media/image14.jpeg"/><Relationship Id="rId1" Type="http://schemas.openxmlformats.org/officeDocument/2006/relationships/numbering" Target="numbering.xml"/><Relationship Id="rId212" Type="http://schemas.openxmlformats.org/officeDocument/2006/relationships/hyperlink" Target="http://de.wikipedia.org/wiki/Bogen_%28Architektur%29" TargetMode="External"/><Relationship Id="rId233" Type="http://schemas.openxmlformats.org/officeDocument/2006/relationships/hyperlink" Target="http://de.wikipedia.org/wiki/Polychromie" TargetMode="External"/><Relationship Id="rId254" Type="http://schemas.openxmlformats.org/officeDocument/2006/relationships/hyperlink" Target="http://commons.wikimedia.org/wiki/File:Princes_Hall_in_Lubi%C4%85%C5%BC_03_%28js%29-2.jpg" TargetMode="External"/><Relationship Id="rId28" Type="http://schemas.openxmlformats.org/officeDocument/2006/relationships/hyperlink" Target="http://de.wikipedia.org/wiki/Sachsen" TargetMode="External"/><Relationship Id="rId49" Type="http://schemas.openxmlformats.org/officeDocument/2006/relationships/hyperlink" Target="http://de.wikipedia.org/w/index.php?title=Iwo_Odrow%C4%85%C5%BC&amp;action=edit&amp;redlink=1" TargetMode="External"/><Relationship Id="rId114" Type="http://schemas.openxmlformats.org/officeDocument/2006/relationships/hyperlink" Target="http://de.wikipedia.org/wiki/Friedrich_Bernhard_Werner" TargetMode="External"/><Relationship Id="rId275" Type="http://schemas.openxmlformats.org/officeDocument/2006/relationships/hyperlink" Target="http://de.wikipedia.org/wiki/Karl_VI._%28HRR%29" TargetMode="External"/><Relationship Id="rId296" Type="http://schemas.openxmlformats.org/officeDocument/2006/relationships/image" Target="media/image24.png"/><Relationship Id="rId300" Type="http://schemas.openxmlformats.org/officeDocument/2006/relationships/hyperlink" Target="http://de.wikipedia.org/wiki/Sonnenuhr" TargetMode="External"/><Relationship Id="rId60" Type="http://schemas.openxmlformats.org/officeDocument/2006/relationships/hyperlink" Target="http://de.wikipedia.org/wiki/Goldene_Horde" TargetMode="External"/><Relationship Id="rId81" Type="http://schemas.openxmlformats.org/officeDocument/2006/relationships/hyperlink" Target="http://de.wikipedia.org/wiki/Z%C5%82otoryja" TargetMode="External"/><Relationship Id="rId135" Type="http://schemas.openxmlformats.org/officeDocument/2006/relationships/hyperlink" Target="http://de.wikipedia.org/wiki/Refektorium" TargetMode="External"/><Relationship Id="rId156" Type="http://schemas.openxmlformats.org/officeDocument/2006/relationships/hyperlink" Target="http://de.wikipedia.org/wiki/Wehrmacht" TargetMode="External"/><Relationship Id="rId177" Type="http://schemas.openxmlformats.org/officeDocument/2006/relationships/image" Target="media/image13.jpeg"/><Relationship Id="rId198" Type="http://schemas.openxmlformats.org/officeDocument/2006/relationships/image" Target="media/image17.jpeg"/><Relationship Id="rId321" Type="http://schemas.openxmlformats.org/officeDocument/2006/relationships/hyperlink" Target="http://de.wikipedia.org/wiki/Kloster_Leubus" TargetMode="External"/><Relationship Id="rId202" Type="http://schemas.openxmlformats.org/officeDocument/2006/relationships/hyperlink" Target="http://de.wikipedia.org/wiki/Kirchenschiff" TargetMode="External"/><Relationship Id="rId223" Type="http://schemas.openxmlformats.org/officeDocument/2006/relationships/hyperlink" Target="http://de.wikipedia.org/wiki/Tonnengew%C3%B6lbe" TargetMode="External"/><Relationship Id="rId244" Type="http://schemas.openxmlformats.org/officeDocument/2006/relationships/hyperlink" Target="http://de.wikipedia.org/w/index.php?title=Nationalmuseum_Breslau&amp;action=edit&amp;redlink=1" TargetMode="External"/><Relationship Id="rId18" Type="http://schemas.openxmlformats.org/officeDocument/2006/relationships/hyperlink" Target="http://de.wikipedia.org/wiki/Oder" TargetMode="External"/><Relationship Id="rId39" Type="http://schemas.openxmlformats.org/officeDocument/2006/relationships/hyperlink" Target="http://de.wikipedia.org/wiki/Legnica" TargetMode="External"/><Relationship Id="rId265" Type="http://schemas.openxmlformats.org/officeDocument/2006/relationships/hyperlink" Target="http://de.wikipedia.org/wiki/Aula_Leopoldina" TargetMode="External"/><Relationship Id="rId286" Type="http://schemas.openxmlformats.org/officeDocument/2006/relationships/hyperlink" Target="http://de.wikipedia.org/wiki/Rokoko" TargetMode="External"/><Relationship Id="rId50" Type="http://schemas.openxmlformats.org/officeDocument/2006/relationships/hyperlink" Target="http://de.wikipedia.org/wiki/Kleinpolen" TargetMode="External"/><Relationship Id="rId104" Type="http://schemas.openxmlformats.org/officeDocument/2006/relationships/hyperlink" Target="http://de.wikipedia.org/wiki/Habsburg" TargetMode="External"/><Relationship Id="rId125" Type="http://schemas.openxmlformats.org/officeDocument/2006/relationships/hyperlink" Target="http://de.wikipedia.org/wiki/Berlin" TargetMode="External"/><Relationship Id="rId146" Type="http://schemas.openxmlformats.org/officeDocument/2006/relationships/hyperlink" Target="http://de.wikipedia.org/wiki/Napol%C3%A9on_Bonaparte" TargetMode="External"/><Relationship Id="rId167" Type="http://schemas.openxmlformats.org/officeDocument/2006/relationships/hyperlink" Target="http://de.wikipedia.org/wiki/Struktur_der_NSDAP" TargetMode="External"/><Relationship Id="rId188" Type="http://schemas.openxmlformats.org/officeDocument/2006/relationships/hyperlink" Target="http://commons.wikimedia.org/wiki/File:Zamek_Lubi%C4%85%C5%BC_0044.JPG" TargetMode="External"/><Relationship Id="rId311" Type="http://schemas.openxmlformats.org/officeDocument/2006/relationships/hyperlink" Target="http://de.wikipedia.org/wiki/Kloster_Leubus" TargetMode="External"/><Relationship Id="rId71" Type="http://schemas.openxmlformats.org/officeDocument/2006/relationships/hyperlink" Target="http://de.wikipedia.org/wiki/Bydgoszcz" TargetMode="External"/><Relationship Id="rId92" Type="http://schemas.openxmlformats.org/officeDocument/2006/relationships/image" Target="media/image6.jpeg"/><Relationship Id="rId213" Type="http://schemas.openxmlformats.org/officeDocument/2006/relationships/hyperlink" Target="http://de.wikipedia.org/wiki/Pfeiler" TargetMode="External"/><Relationship Id="rId234" Type="http://schemas.openxmlformats.org/officeDocument/2006/relationships/hyperlink" Target="http://de.wikipedia.org/wiki/Putte" TargetMode="External"/><Relationship Id="rId2" Type="http://schemas.openxmlformats.org/officeDocument/2006/relationships/styles" Target="styles.xml"/><Relationship Id="rId29" Type="http://schemas.openxmlformats.org/officeDocument/2006/relationships/hyperlink" Target="http://de.wikipedia.org/wiki/W%C5%82adys%C5%82aw_II._%28Polen%29" TargetMode="External"/><Relationship Id="rId255" Type="http://schemas.openxmlformats.org/officeDocument/2006/relationships/image" Target="media/image21.jpeg"/><Relationship Id="rId276" Type="http://schemas.openxmlformats.org/officeDocument/2006/relationships/hyperlink" Target="http://de.wikipedia.org/wiki/Kontinent" TargetMode="External"/><Relationship Id="rId297" Type="http://schemas.openxmlformats.org/officeDocument/2006/relationships/hyperlink" Target="http://de.wikipedia.org/wiki/Hussiten" TargetMode="External"/><Relationship Id="rId40" Type="http://schemas.openxmlformats.org/officeDocument/2006/relationships/hyperlink" Target="http://de.wikipedia.org/wiki/Dreifelderwirtschaft" TargetMode="External"/><Relationship Id="rId115" Type="http://schemas.openxmlformats.org/officeDocument/2006/relationships/hyperlink" Target="http://de.wikipedia.org/wiki/Gegenreformation" TargetMode="External"/><Relationship Id="rId136" Type="http://schemas.openxmlformats.org/officeDocument/2006/relationships/hyperlink" Target="http://de.wikipedia.org/wiki/Kalvarienberg" TargetMode="External"/><Relationship Id="rId157" Type="http://schemas.openxmlformats.org/officeDocument/2006/relationships/hyperlink" Target="http://de.wikipedia.org/wiki/Telefunken" TargetMode="External"/><Relationship Id="rId178" Type="http://schemas.openxmlformats.org/officeDocument/2006/relationships/hyperlink" Target="http://de.wikipedia.org/wiki/Kommunismus" TargetMode="External"/><Relationship Id="rId301" Type="http://schemas.openxmlformats.org/officeDocument/2006/relationships/hyperlink" Target="http://de.wikipedia.org/wiki/Offizial" TargetMode="External"/><Relationship Id="rId322" Type="http://schemas.openxmlformats.org/officeDocument/2006/relationships/hyperlink" Target="http://www.berlinonline.de/berliner-zeitung/archiv/.bin/dump.fcgi/2006/0306/feuilleton/0004/index.html" TargetMode="External"/><Relationship Id="rId61" Type="http://schemas.openxmlformats.org/officeDocument/2006/relationships/hyperlink" Target="http://de.wikipedia.org/wiki/Schlacht_bei_Wahlstatt" TargetMode="External"/><Relationship Id="rId82" Type="http://schemas.openxmlformats.org/officeDocument/2006/relationships/hyperlink" Target="http://de.wikipedia.org/wiki/Kasimir_III._%28Polen%29" TargetMode="External"/><Relationship Id="rId199" Type="http://schemas.openxmlformats.org/officeDocument/2006/relationships/hyperlink" Target="http://commons.wikimedia.org/wiki/File:Lubi%C4%85%C5%BC_Abbey_04_%28js%29.jpg" TargetMode="External"/><Relationship Id="rId203" Type="http://schemas.openxmlformats.org/officeDocument/2006/relationships/hyperlink" Target="http://de.wikipedia.org/wiki/Basilika_%28Bautyp%29" TargetMode="External"/><Relationship Id="rId19" Type="http://schemas.openxmlformats.org/officeDocument/2006/relationships/hyperlink" Target="http://de.wikipedia.org/wiki/Schlesien" TargetMode="External"/><Relationship Id="rId224" Type="http://schemas.openxmlformats.org/officeDocument/2006/relationships/hyperlink" Target="http://de.wikipedia.org/wiki/Konsole_%28Architektur%29" TargetMode="External"/><Relationship Id="rId245" Type="http://schemas.openxmlformats.org/officeDocument/2006/relationships/hyperlink" Target="http://commons.wikimedia.org/wiki/File:Refectory_in_Lubiaz_01_%28js%29.jpg" TargetMode="External"/><Relationship Id="rId266" Type="http://schemas.openxmlformats.org/officeDocument/2006/relationships/hyperlink" Target="http://de.wikipedia.org/wiki/Universit%C3%A4t_Breslau" TargetMode="External"/><Relationship Id="rId287" Type="http://schemas.openxmlformats.org/officeDocument/2006/relationships/hyperlink" Target="http://de.wikipedia.org/wiki/Staffelei"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10541</Words>
  <Characters>66414</Characters>
  <Application>Microsoft Office Word</Application>
  <DocSecurity>0</DocSecurity>
  <Lines>553</Lines>
  <Paragraphs>153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fsasama</dc:creator>
  <cp:lastModifiedBy>fsasama</cp:lastModifiedBy>
  <cp:revision>3</cp:revision>
  <cp:lastPrinted>2013-05-13T19:40:00Z</cp:lastPrinted>
  <dcterms:created xsi:type="dcterms:W3CDTF">2013-05-13T19:03:00Z</dcterms:created>
  <dcterms:modified xsi:type="dcterms:W3CDTF">2013-05-13T19:42:00Z</dcterms:modified>
</cp:coreProperties>
</file>